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9F0" w:rsidRPr="00B810A6" w:rsidRDefault="00FE0C85" w:rsidP="00FE0C85">
      <w:pPr>
        <w:spacing w:after="0" w:line="240" w:lineRule="auto"/>
        <w:jc w:val="right"/>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b/>
          <w:sz w:val="24"/>
          <w:szCs w:val="24"/>
          <w:lang w:val="hr-HR" w:eastAsia="hr-HR"/>
        </w:rPr>
        <w:t>P r i j e d l o g</w:t>
      </w:r>
      <w:r w:rsidR="00C079F0" w:rsidRPr="00B810A6">
        <w:rPr>
          <w:rFonts w:ascii="Times New Roman" w:eastAsia="Times New Roman" w:hAnsi="Times New Roman" w:cs="Times New Roman"/>
          <w:b/>
          <w:sz w:val="24"/>
          <w:szCs w:val="24"/>
          <w:lang w:val="hr-HR" w:eastAsia="hr-HR"/>
        </w:rPr>
        <w:br/>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 temelju članka </w:t>
      </w:r>
      <w:r w:rsidR="00293AA9" w:rsidRPr="00B810A6">
        <w:rPr>
          <w:rFonts w:ascii="Times New Roman" w:eastAsia="Times New Roman" w:hAnsi="Times New Roman" w:cs="Times New Roman"/>
          <w:sz w:val="24"/>
          <w:szCs w:val="24"/>
          <w:lang w:val="hr-HR" w:eastAsia="hr-HR"/>
        </w:rPr>
        <w:t xml:space="preserve">18. stavka 1. Zakona o proračunu (Narodne novine 144/21) </w:t>
      </w:r>
      <w:r w:rsidRPr="00B810A6">
        <w:rPr>
          <w:rFonts w:ascii="Times New Roman" w:eastAsia="Times New Roman" w:hAnsi="Times New Roman" w:cs="Times New Roman"/>
          <w:sz w:val="24"/>
          <w:szCs w:val="24"/>
          <w:lang w:val="hr-HR" w:eastAsia="hr-HR"/>
        </w:rPr>
        <w:t xml:space="preserve"> i članka 41. točke 3. Statuta Grada Zagreba (Službeni glasnik Grada Zagreba 23/16, 2/18, 23/18, 3/20, 3/21</w:t>
      </w:r>
      <w:r w:rsidR="00293AA9" w:rsidRPr="00B810A6">
        <w:rPr>
          <w:rFonts w:ascii="Times New Roman" w:eastAsia="Times New Roman" w:hAnsi="Times New Roman" w:cs="Times New Roman"/>
          <w:sz w:val="24"/>
          <w:szCs w:val="24"/>
          <w:lang w:val="hr-HR" w:eastAsia="hr-HR"/>
        </w:rPr>
        <w:t>,</w:t>
      </w:r>
      <w:r w:rsidRPr="00B810A6">
        <w:rPr>
          <w:rFonts w:ascii="Times New Roman" w:eastAsia="Times New Roman" w:hAnsi="Times New Roman" w:cs="Times New Roman"/>
          <w:sz w:val="24"/>
          <w:szCs w:val="24"/>
          <w:lang w:val="hr-HR" w:eastAsia="hr-HR"/>
        </w:rPr>
        <w:t xml:space="preserve"> 11/21 - pročišćeni tekst</w:t>
      </w:r>
      <w:r w:rsidR="003A6BF5" w:rsidRPr="00B810A6">
        <w:rPr>
          <w:rFonts w:ascii="Times New Roman" w:eastAsia="Times New Roman" w:hAnsi="Times New Roman" w:cs="Times New Roman"/>
          <w:sz w:val="24"/>
          <w:szCs w:val="24"/>
          <w:lang w:val="hr-HR" w:eastAsia="hr-HR"/>
        </w:rPr>
        <w:t xml:space="preserve"> </w:t>
      </w:r>
      <w:r w:rsidR="000F5CCD" w:rsidRPr="00B810A6">
        <w:rPr>
          <w:rFonts w:ascii="Times New Roman" w:eastAsia="Times New Roman" w:hAnsi="Times New Roman" w:cs="Times New Roman"/>
          <w:sz w:val="24"/>
          <w:szCs w:val="24"/>
          <w:lang w:val="hr-HR" w:eastAsia="hr-HR"/>
        </w:rPr>
        <w:t xml:space="preserve">i </w:t>
      </w:r>
      <w:r w:rsidR="00293AA9" w:rsidRPr="00B810A6">
        <w:rPr>
          <w:rFonts w:ascii="Times New Roman" w:eastAsia="Times New Roman" w:hAnsi="Times New Roman" w:cs="Times New Roman"/>
          <w:sz w:val="24"/>
          <w:szCs w:val="24"/>
          <w:lang w:val="hr-HR" w:eastAsia="hr-HR"/>
        </w:rPr>
        <w:t>16/22</w:t>
      </w:r>
      <w:r w:rsidRPr="00B810A6">
        <w:rPr>
          <w:rFonts w:ascii="Times New Roman" w:eastAsia="Times New Roman" w:hAnsi="Times New Roman" w:cs="Times New Roman"/>
          <w:sz w:val="24"/>
          <w:szCs w:val="24"/>
          <w:lang w:val="hr-HR" w:eastAsia="hr-HR"/>
        </w:rPr>
        <w:t xml:space="preserve">), Gradska skupština Grada Zagreba, na </w:t>
      </w:r>
      <w:r w:rsidR="00293AA9" w:rsidRPr="00B810A6">
        <w:rPr>
          <w:rFonts w:ascii="Times New Roman" w:eastAsia="Times New Roman" w:hAnsi="Times New Roman" w:cs="Times New Roman"/>
          <w:sz w:val="24"/>
          <w:szCs w:val="24"/>
          <w:lang w:val="hr-HR" w:eastAsia="hr-HR"/>
        </w:rPr>
        <w:t>__</w:t>
      </w:r>
      <w:r w:rsidRPr="00B810A6">
        <w:rPr>
          <w:rFonts w:ascii="Times New Roman" w:eastAsia="Times New Roman" w:hAnsi="Times New Roman" w:cs="Times New Roman"/>
          <w:sz w:val="24"/>
          <w:szCs w:val="24"/>
          <w:lang w:val="hr-HR" w:eastAsia="hr-HR"/>
        </w:rPr>
        <w:t xml:space="preserve">. sjednici, </w:t>
      </w:r>
      <w:r w:rsidR="00293AA9" w:rsidRPr="00B810A6">
        <w:rPr>
          <w:rFonts w:ascii="Times New Roman" w:eastAsia="Times New Roman" w:hAnsi="Times New Roman" w:cs="Times New Roman"/>
          <w:sz w:val="24"/>
          <w:szCs w:val="24"/>
          <w:lang w:val="hr-HR" w:eastAsia="hr-HR"/>
        </w:rPr>
        <w:t>__</w:t>
      </w:r>
      <w:r w:rsidRPr="00B810A6">
        <w:rPr>
          <w:rFonts w:ascii="Times New Roman" w:eastAsia="Times New Roman" w:hAnsi="Times New Roman" w:cs="Times New Roman"/>
          <w:sz w:val="24"/>
          <w:szCs w:val="24"/>
          <w:lang w:val="hr-HR" w:eastAsia="hr-HR"/>
        </w:rPr>
        <w:t>. prosinca 202</w:t>
      </w:r>
      <w:r w:rsidR="00293AA9" w:rsidRPr="00B810A6">
        <w:rPr>
          <w:rFonts w:ascii="Times New Roman" w:eastAsia="Times New Roman" w:hAnsi="Times New Roman" w:cs="Times New Roman"/>
          <w:sz w:val="24"/>
          <w:szCs w:val="24"/>
          <w:lang w:val="hr-HR" w:eastAsia="hr-HR"/>
        </w:rPr>
        <w:t>2</w:t>
      </w:r>
      <w:r w:rsidRPr="00B810A6">
        <w:rPr>
          <w:rFonts w:ascii="Times New Roman" w:eastAsia="Times New Roman" w:hAnsi="Times New Roman" w:cs="Times New Roman"/>
          <w:sz w:val="24"/>
          <w:szCs w:val="24"/>
          <w:lang w:val="hr-HR" w:eastAsia="hr-HR"/>
        </w:rPr>
        <w:t>., donijela je</w:t>
      </w:r>
    </w:p>
    <w:p w:rsidR="007354FA" w:rsidRPr="00B810A6" w:rsidRDefault="007354FA" w:rsidP="00D01BAD">
      <w:pPr>
        <w:shd w:val="clear" w:color="auto" w:fill="FFFFFF"/>
        <w:spacing w:after="0" w:line="240" w:lineRule="auto"/>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ODLUKU</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 izvršavanju Proračuna Grada Zagreba za 202</w:t>
      </w:r>
      <w:r w:rsidR="00EF0B73" w:rsidRPr="00B810A6">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7354FA" w:rsidRPr="00B810A6" w:rsidRDefault="007354FA" w:rsidP="00C079F0">
      <w:pPr>
        <w:shd w:val="clear" w:color="auto" w:fill="FFFFFF"/>
        <w:spacing w:after="0" w:line="240" w:lineRule="auto"/>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OPĆE ODREDBE</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DB472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Ovom se odlukom uređuju prihod</w:t>
      </w:r>
      <w:r w:rsidR="0009332F" w:rsidRPr="00B810A6">
        <w:rPr>
          <w:rFonts w:ascii="Times New Roman" w:eastAsia="Times New Roman" w:hAnsi="Times New Roman" w:cs="Times New Roman"/>
          <w:sz w:val="24"/>
          <w:szCs w:val="24"/>
          <w:lang w:val="hr-HR" w:eastAsia="hr-HR"/>
        </w:rPr>
        <w:t>i i primici</w:t>
      </w:r>
      <w:r w:rsidRPr="00B810A6">
        <w:rPr>
          <w:rFonts w:ascii="Times New Roman" w:eastAsia="Times New Roman" w:hAnsi="Times New Roman" w:cs="Times New Roman"/>
          <w:sz w:val="24"/>
          <w:szCs w:val="24"/>
          <w:lang w:val="hr-HR" w:eastAsia="hr-HR"/>
        </w:rPr>
        <w:t xml:space="preserve"> te rashod</w:t>
      </w:r>
      <w:r w:rsidR="0009332F" w:rsidRPr="00B810A6">
        <w:rPr>
          <w:rFonts w:ascii="Times New Roman" w:eastAsia="Times New Roman" w:hAnsi="Times New Roman" w:cs="Times New Roman"/>
          <w:sz w:val="24"/>
          <w:szCs w:val="24"/>
          <w:lang w:val="hr-HR" w:eastAsia="hr-HR"/>
        </w:rPr>
        <w:t xml:space="preserve">i i izdaci </w:t>
      </w:r>
      <w:r w:rsidRPr="00B810A6">
        <w:rPr>
          <w:rFonts w:ascii="Times New Roman" w:eastAsia="Times New Roman" w:hAnsi="Times New Roman" w:cs="Times New Roman"/>
          <w:sz w:val="24"/>
          <w:szCs w:val="24"/>
          <w:lang w:val="hr-HR" w:eastAsia="hr-HR"/>
        </w:rPr>
        <w:t>Proračuna Grada Zagreba za 202</w:t>
      </w:r>
      <w:r w:rsidR="00EF0B73" w:rsidRPr="00B810A6">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 (u d</w:t>
      </w:r>
      <w:r w:rsidR="0009332F" w:rsidRPr="00B810A6">
        <w:rPr>
          <w:rFonts w:ascii="Times New Roman" w:eastAsia="Times New Roman" w:hAnsi="Times New Roman" w:cs="Times New Roman"/>
          <w:sz w:val="24"/>
          <w:szCs w:val="24"/>
          <w:lang w:val="hr-HR" w:eastAsia="hr-HR"/>
        </w:rPr>
        <w:t>aljnjem tekstu: Proračun) te njih</w:t>
      </w:r>
      <w:r w:rsidRPr="00B810A6">
        <w:rPr>
          <w:rFonts w:ascii="Times New Roman" w:eastAsia="Times New Roman" w:hAnsi="Times New Roman" w:cs="Times New Roman"/>
          <w:sz w:val="24"/>
          <w:szCs w:val="24"/>
          <w:lang w:val="hr-HR" w:eastAsia="hr-HR"/>
        </w:rPr>
        <w:t xml:space="preserve">ovo </w:t>
      </w:r>
      <w:r w:rsidR="0009332F" w:rsidRPr="00B810A6">
        <w:rPr>
          <w:rFonts w:ascii="Times New Roman" w:eastAsia="Times New Roman" w:hAnsi="Times New Roman" w:cs="Times New Roman"/>
          <w:sz w:val="24"/>
          <w:szCs w:val="24"/>
          <w:lang w:val="hr-HR" w:eastAsia="hr-HR"/>
        </w:rPr>
        <w:t xml:space="preserve">ostvarivanje odnosno </w:t>
      </w:r>
      <w:r w:rsidRPr="00B810A6">
        <w:rPr>
          <w:rFonts w:ascii="Times New Roman" w:eastAsia="Times New Roman" w:hAnsi="Times New Roman" w:cs="Times New Roman"/>
          <w:sz w:val="24"/>
          <w:szCs w:val="24"/>
          <w:lang w:val="hr-HR" w:eastAsia="hr-HR"/>
        </w:rPr>
        <w:t>izvršavanje, opseg zaduživanja i jamstava, upravljanje financijskom i nefinancijskom imovinom i dugovima Grada Zagreba, korištenje namjenskih prihoda i primitaka, korištenje vlastitih prihoda, prava i obveze korisnika proračunskih sredstava, pojedine ovlasti gradonačelnika Grada Zagreba (u daljnjem tekstu: gradonačelnik) u izvršavanju proračuna te druga pitanja u izvršavanju proračuna.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9E1BDA" w:rsidRPr="00B810A6" w:rsidRDefault="009E1BDA" w:rsidP="009E1BD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donosi i izvršava u skladu s načelima jedinstva i točnosti proračuna, </w:t>
      </w:r>
      <w:r w:rsidR="005E1575" w:rsidRPr="00B810A6">
        <w:rPr>
          <w:rFonts w:ascii="Times New Roman" w:eastAsia="Times New Roman" w:hAnsi="Times New Roman" w:cs="Times New Roman"/>
          <w:sz w:val="24"/>
          <w:szCs w:val="24"/>
          <w:lang w:val="hr-HR" w:eastAsia="hr-HR"/>
        </w:rPr>
        <w:t xml:space="preserve">proračunske </w:t>
      </w:r>
      <w:r w:rsidRPr="00B810A6">
        <w:rPr>
          <w:rFonts w:ascii="Times New Roman" w:eastAsia="Times New Roman" w:hAnsi="Times New Roman" w:cs="Times New Roman"/>
          <w:sz w:val="24"/>
          <w:szCs w:val="24"/>
          <w:lang w:val="hr-HR" w:eastAsia="hr-HR"/>
        </w:rPr>
        <w:t>godine, višegodišnjeg planiranja, uravnoteženosti, obračunske jedinice, univerzalnosti, specifikacije, dobrog financijskog upravljanja i transparentnosti.</w:t>
      </w:r>
    </w:p>
    <w:p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se sastoji od plana za proračunsku godinu i projekcija za sljedeće dvije godine, a sadrži financijske planove proračunskih korisnika prikazane kroz opći i poseb</w:t>
      </w:r>
      <w:r w:rsidR="006305FD" w:rsidRPr="00B810A6">
        <w:rPr>
          <w:rFonts w:ascii="Times New Roman" w:eastAsia="Times New Roman" w:hAnsi="Times New Roman" w:cs="Times New Roman"/>
          <w:sz w:val="24"/>
          <w:szCs w:val="24"/>
          <w:lang w:val="hr-HR" w:eastAsia="hr-HR"/>
        </w:rPr>
        <w:t>ni dio i obrazloženje proračuna.</w:t>
      </w:r>
    </w:p>
    <w:p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Opći dio Proračuna sastoji se od sažetka Računa prihoda i rashoda i Računa financiranja te Računa prihoda i rashoda i Računa financiranja.</w:t>
      </w:r>
    </w:p>
    <w:p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Posebni dio </w:t>
      </w:r>
      <w:r w:rsidR="000F5CCD" w:rsidRPr="00B810A6">
        <w:rPr>
          <w:rFonts w:ascii="Times New Roman" w:eastAsia="Times New Roman" w:hAnsi="Times New Roman" w:cs="Times New Roman"/>
          <w:sz w:val="24"/>
          <w:szCs w:val="24"/>
          <w:lang w:val="hr-HR" w:eastAsia="hr-HR"/>
        </w:rPr>
        <w:t xml:space="preserve">Proračuna </w:t>
      </w:r>
      <w:r w:rsidRPr="00B810A6">
        <w:rPr>
          <w:rFonts w:ascii="Times New Roman" w:eastAsia="Times New Roman" w:hAnsi="Times New Roman" w:cs="Times New Roman"/>
          <w:sz w:val="24"/>
          <w:szCs w:val="24"/>
          <w:lang w:val="hr-HR" w:eastAsia="hr-HR"/>
        </w:rPr>
        <w:t xml:space="preserve">sastoji se od plana rashoda i izdataka </w:t>
      </w:r>
      <w:r w:rsidR="000F5CCD" w:rsidRPr="00B810A6">
        <w:rPr>
          <w:rFonts w:ascii="Times New Roman" w:eastAsia="Times New Roman" w:hAnsi="Times New Roman" w:cs="Times New Roman"/>
          <w:sz w:val="24"/>
          <w:szCs w:val="24"/>
          <w:lang w:val="hr-HR" w:eastAsia="hr-HR"/>
        </w:rPr>
        <w:t>Proračuna</w:t>
      </w:r>
      <w:r w:rsidRPr="00B810A6">
        <w:rPr>
          <w:rFonts w:ascii="Times New Roman" w:eastAsia="Times New Roman" w:hAnsi="Times New Roman" w:cs="Times New Roman"/>
          <w:sz w:val="24"/>
          <w:szCs w:val="24"/>
          <w:lang w:val="hr-HR" w:eastAsia="hr-HR"/>
        </w:rPr>
        <w:t xml:space="preserve"> i proračunskih korisnika iskazanih po organizacijskoj klasifikaciji, izvorima financiranja i ekonomskoj klasifikaciji, raspoređenih u programe koji se sastoje od aktivnosti i projekata.</w:t>
      </w:r>
    </w:p>
    <w:p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Računu prihoda i rashoda iskazani su prihodi i rashodi prema izvorima financiranja i ekonomskoj klasifikaciji te rashodi prema funkcijskoj klasifikaciji.</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prodaje ili zamjene nefinancijske imovine su: prihodi od prodaje ili zamjene neproizvedene imovine i prihodi od prodaje ili zamjene proizvedene dugotrajne imovine.</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poslovanja su: rashodi za zaposlene, materijalni rashodi, financijski rashodi, subvencije, pomoći, naknade građanima i kućanstvima na temelju osiguranja i druge naknade te ostali rashodi u skladu sa zakonom, odlukama i drugim propisima.</w:t>
      </w:r>
    </w:p>
    <w:p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Rashodi za nabavu nefinancijske imovine su: rashodi za nabavu neproizvedene dugotrajne imovine, rashodi za nabavu proizvedene dugotrajne imovine, rashodi za o</w:t>
      </w:r>
      <w:r w:rsidR="00AB2FAF" w:rsidRPr="00B810A6">
        <w:rPr>
          <w:rFonts w:ascii="Times New Roman" w:eastAsia="Times New Roman" w:hAnsi="Times New Roman" w:cs="Times New Roman"/>
          <w:sz w:val="24"/>
          <w:szCs w:val="24"/>
          <w:lang w:val="hr-HR" w:eastAsia="hr-HR"/>
        </w:rPr>
        <w:t>državanje nefinancijske imovine</w:t>
      </w:r>
      <w:r w:rsidRPr="00B810A6">
        <w:rPr>
          <w:rFonts w:ascii="Times New Roman" w:eastAsia="Times New Roman" w:hAnsi="Times New Roman" w:cs="Times New Roman"/>
          <w:sz w:val="24"/>
          <w:szCs w:val="24"/>
          <w:lang w:val="hr-HR" w:eastAsia="hr-HR"/>
        </w:rPr>
        <w:t xml:space="preserve"> i rashodi za dodatna ulaganja u nefinancijsku imovinu.</w:t>
      </w:r>
    </w:p>
    <w:p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Računu financiranja iskazani su primici od financijske imovine i zaduživanja te izdaci za financijsku imovinu i otplate instrumenata zaduživanja prema izvorima financiranja i ekonomskoj klasifikaciji.</w:t>
      </w:r>
    </w:p>
    <w:p w:rsidR="003F0186" w:rsidRPr="00B810A6" w:rsidRDefault="003F0186" w:rsidP="003F018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Obrazloženje proračuna sastoji se od obrazloženja općeg dijela proračuna koje sadrži obrazloženje prihoda i rashoda, primitaka i izdataka Proračuna i prenesenog manjka </w:t>
      </w:r>
      <w:r w:rsidR="0071228A" w:rsidRPr="00B810A6">
        <w:rPr>
          <w:rFonts w:ascii="Times New Roman" w:eastAsia="Times New Roman" w:hAnsi="Times New Roman" w:cs="Times New Roman"/>
          <w:sz w:val="24"/>
          <w:szCs w:val="24"/>
          <w:lang w:val="hr-HR" w:eastAsia="hr-HR"/>
        </w:rPr>
        <w:t>te</w:t>
      </w:r>
      <w:r w:rsidR="00570DAD" w:rsidRPr="00B810A6">
        <w:rPr>
          <w:rFonts w:ascii="Times New Roman" w:eastAsia="Times New Roman" w:hAnsi="Times New Roman" w:cs="Times New Roman"/>
          <w:sz w:val="24"/>
          <w:szCs w:val="24"/>
          <w:lang w:val="hr-HR" w:eastAsia="hr-HR"/>
        </w:rPr>
        <w:t xml:space="preserve"> </w:t>
      </w:r>
      <w:r w:rsidRPr="00B810A6">
        <w:rPr>
          <w:rFonts w:ascii="Times New Roman" w:eastAsia="Times New Roman" w:hAnsi="Times New Roman" w:cs="Times New Roman"/>
          <w:sz w:val="24"/>
          <w:szCs w:val="24"/>
          <w:lang w:val="hr-HR" w:eastAsia="hr-HR"/>
        </w:rPr>
        <w:t>obrazloženja posebnog dijela proračuna koje sadrži obrazloženje programa kroz obrazloženje aktivnosti i projekata zajedno s ciljevima i pokazateljima</w:t>
      </w:r>
      <w:r w:rsidR="00570DAD" w:rsidRPr="00B810A6">
        <w:rPr>
          <w:rFonts w:ascii="Times New Roman" w:eastAsia="Times New Roman" w:hAnsi="Times New Roman" w:cs="Times New Roman"/>
          <w:sz w:val="24"/>
          <w:szCs w:val="24"/>
          <w:lang w:val="hr-HR" w:eastAsia="hr-HR"/>
        </w:rPr>
        <w:t xml:space="preserve"> uspješnosti</w:t>
      </w:r>
      <w:r w:rsidR="0009332F" w:rsidRPr="00B810A6">
        <w:rPr>
          <w:rFonts w:ascii="Times New Roman" w:eastAsia="Times New Roman" w:hAnsi="Times New Roman" w:cs="Times New Roman"/>
          <w:sz w:val="24"/>
          <w:szCs w:val="24"/>
          <w:lang w:val="hr-HR" w:eastAsia="hr-HR"/>
        </w:rPr>
        <w:t xml:space="preserve"> iz akata strateškog planiranja</w:t>
      </w:r>
      <w:r w:rsidRPr="00B810A6">
        <w:rPr>
          <w:rFonts w:ascii="Times New Roman" w:eastAsia="Times New Roman" w:hAnsi="Times New Roman" w:cs="Times New Roman"/>
          <w:sz w:val="24"/>
          <w:szCs w:val="24"/>
          <w:lang w:val="hr-HR" w:eastAsia="hr-HR"/>
        </w:rPr>
        <w:t>.</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je konsolidirani proračun i sadrži sve prihode i primitke te rashode i izdatke Grada i proračunskih korisnika Grada.</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Potraživanja Grada Zagreba za javna davanja, naplaćena u financijskoj i nefinancijskoj imovini sukladno posebnim propisima, istodobno za vrijednost te imovine povećavaju izvršenje prihoda i rashoda iznad visine utvrđene Proračunom.</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4.</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Financijski plan proračunskih korisnika</w:t>
      </w:r>
      <w:r w:rsidR="001D2606" w:rsidRPr="00B810A6">
        <w:rPr>
          <w:rFonts w:ascii="Times New Roman" w:eastAsia="Times New Roman" w:hAnsi="Times New Roman" w:cs="Times New Roman"/>
          <w:sz w:val="24"/>
          <w:szCs w:val="24"/>
          <w:lang w:val="hr-HR" w:eastAsia="hr-HR"/>
        </w:rPr>
        <w:t xml:space="preserve"> sastoji se od plana za proračunsku godinu i projekcija za sljedeće dvije te</w:t>
      </w:r>
      <w:r w:rsidRPr="00B810A6">
        <w:rPr>
          <w:rFonts w:ascii="Times New Roman" w:eastAsia="Times New Roman" w:hAnsi="Times New Roman" w:cs="Times New Roman"/>
          <w:sz w:val="24"/>
          <w:szCs w:val="24"/>
          <w:lang w:val="hr-HR" w:eastAsia="hr-HR"/>
        </w:rPr>
        <w:t xml:space="preserve"> sadrži opći i posebni dio i obrazloženje financijskog plana.</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Opći dio financijskog plana sastoji se od sažetka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 xml:space="preserve">prihoda i rashoda i Računa financiranja te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prihoda i rashoda i Računa financiranja.</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Posebni dio financijskog plana sastoji se od plana rashoda i izdataka iskazanih po izvorima financiranja i ekonomskoj klasifikaciji, raspoređenih u programe koji se sastoje od aktivnosti i projekata.</w:t>
      </w:r>
    </w:p>
    <w:p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Obrazloženje financijskog plana sastoji se od obrazloženja općeg dijela financijskog plana i obrazloženja posebnog dijela financijskog plana.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rsidR="00D01BAD" w:rsidRPr="00B810A6" w:rsidRDefault="00D01BA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IZVRŠAVANJE PRORAČUNA</w:t>
      </w:r>
    </w:p>
    <w:p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5.</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Proračuna osiguravaju se za rad i programe gradskih ureda, službi i zavoda, tijela mjesne samouprave, vijeća i predstavnika nacionalnih manjina te proračunskih korisnika prema podacima iz Registra korisnika proračuna te drugih korisnika koji su u njegovu Posebnom dijelu određeni za nositelje sredstava.</w:t>
      </w:r>
    </w:p>
    <w:p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Proračunskim sredstvima korisnici se smiju koristiti samo za namj</w:t>
      </w:r>
      <w:r w:rsidR="00E0482E">
        <w:rPr>
          <w:rFonts w:ascii="Times New Roman" w:eastAsia="Times New Roman" w:hAnsi="Times New Roman" w:cs="Times New Roman"/>
          <w:sz w:val="24"/>
          <w:szCs w:val="24"/>
          <w:lang w:val="hr-HR" w:eastAsia="hr-HR"/>
        </w:rPr>
        <w:t>ene koje su određene Proračunom</w:t>
      </w:r>
      <w:r w:rsidRPr="00B810A6">
        <w:rPr>
          <w:rFonts w:ascii="Times New Roman" w:eastAsia="Times New Roman" w:hAnsi="Times New Roman" w:cs="Times New Roman"/>
          <w:sz w:val="24"/>
          <w:szCs w:val="24"/>
          <w:lang w:val="hr-HR" w:eastAsia="hr-HR"/>
        </w:rPr>
        <w:t xml:space="preserve"> i to do visine utvrđene u njegovu Posebnom dijelu, prema načelima štednje i racionalnog korištenja odobrenih sredstava.</w:t>
      </w:r>
    </w:p>
    <w:p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je odgovoran za planiranje i izvršavanje Proračuna, a čelnici gradskih upravnih tijela te čelnici proračunskih korisnika Grada odgovorni su za planiranje i izvršavanje svog dijela Proračuna odnosno financijskog plana.</w:t>
      </w:r>
    </w:p>
    <w:p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Odgovornost za izvršavanje Proračuna u smislu stavka 3. ovoga članka podrazumijeva odgovornost za naplatu prihoda i primitaka iz svoje nadležnosti te uplatu i evidentiranje, preuzimanje obveza, verifikaciju obveza, izdavanje naloga za plaćanje na teret sredstava Proračuna i utvrđivanje prava naplate te za izdavanje naloga za naplatu u korist sredstava Proračuna kao i za zakonito, svrhovito, učinkovito, ekonomično i djelotvorno raspolaganje sredstvima Proračuna.</w:t>
      </w:r>
    </w:p>
    <w:p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Čelnici iz stavka 3. ovog članka imaju pravo obustaviti izvršenje akta o korištenju proračunskih sredstva koji nije u skladu sa Zakonom o proračunu, Proračunom i ovom odlukom.</w:t>
      </w:r>
    </w:p>
    <w:p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Ako se u tijeku izvršavanja Proračuna utvrdi da proračunska sredstva nisu pravilno korištena, korisniku će se umanjiti sredstva u visini nenamjenskog korištenja sredstava ili će se privremeno obustaviti isplata sredstava na stavkama s kojih sredstva nisu bila trošena namjenski.</w:t>
      </w:r>
    </w:p>
    <w:p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Odluku o umanjivanju i obustavi doznake sredstava donijet će gradonačelnik.</w:t>
      </w:r>
    </w:p>
    <w:p w:rsidR="0059206D" w:rsidRPr="00B810A6" w:rsidRDefault="0059206D"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C079F0" w:rsidRPr="00B810A6" w:rsidRDefault="00C079F0" w:rsidP="00D01BA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6.</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izvršava preko jedinstvenog računa - računa Proračuna za sva </w:t>
      </w:r>
      <w:r w:rsidR="00A772EC" w:rsidRPr="00B810A6">
        <w:rPr>
          <w:rFonts w:ascii="Times New Roman" w:eastAsia="Times New Roman" w:hAnsi="Times New Roman" w:cs="Times New Roman"/>
          <w:sz w:val="24"/>
          <w:szCs w:val="24"/>
          <w:lang w:val="hr-HR" w:eastAsia="hr-HR"/>
        </w:rPr>
        <w:t xml:space="preserve">gradska </w:t>
      </w:r>
      <w:r w:rsidRPr="00B810A6">
        <w:rPr>
          <w:rFonts w:ascii="Times New Roman" w:eastAsia="Times New Roman" w:hAnsi="Times New Roman" w:cs="Times New Roman"/>
          <w:sz w:val="24"/>
          <w:szCs w:val="24"/>
          <w:lang w:val="hr-HR" w:eastAsia="hr-HR"/>
        </w:rPr>
        <w:t>upravna tijela i preko računa pravnih osoba proračunskih korisnika.</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izvršava na temelju zahtjeva </w:t>
      </w:r>
      <w:r w:rsidR="00A772EC" w:rsidRPr="00B810A6">
        <w:rPr>
          <w:rFonts w:ascii="Times New Roman" w:eastAsia="Times New Roman" w:hAnsi="Times New Roman" w:cs="Times New Roman"/>
          <w:sz w:val="24"/>
          <w:szCs w:val="24"/>
          <w:lang w:val="hr-HR" w:eastAsia="hr-HR"/>
        </w:rPr>
        <w:t xml:space="preserve">gradskih upravnih tijela i </w:t>
      </w:r>
      <w:r w:rsidRPr="00B810A6">
        <w:rPr>
          <w:rFonts w:ascii="Times New Roman" w:eastAsia="Times New Roman" w:hAnsi="Times New Roman" w:cs="Times New Roman"/>
          <w:sz w:val="24"/>
          <w:szCs w:val="24"/>
          <w:lang w:val="hr-HR" w:eastAsia="hr-HR"/>
        </w:rPr>
        <w:t>proračunskih korisnika koji su usklađeni s financijskim planovima i likvidnim mogućnostima Proračuna.</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gradskih upravnih tijela temelje se na vjerodostojnoj knjigovodstvenoj ispravi koju ovjerava odgovorna ili ovlaštena osoba nadležnoga gradskoga upravnog tijela uz oznaku razdjela, programa, aktivnosti i oznake ekonomske klasifikacije.</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proračunskog korisnika temelje se na vjerodostojnoj knjigovodstvenoj ispravi koju ovjerava odgovorna ili ovlaštena osoba proračunskog korisnika.</w:t>
      </w:r>
    </w:p>
    <w:p w:rsidR="0059206D" w:rsidRPr="00B810A6" w:rsidRDefault="005C728F"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Gradska upravna tijela i proračunski korisnici Grada obvezni su provjeriti zakonito i namjensko korištenje sredstava isplaćenih proračunskim odnosno krajnjim korisnicima.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7.</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Radi pravodobnog obračuna i doznake sredstava za plaće, korisnici proračunskih sredstava dužni su Gradskom uredu za financije i javnu nabavu dostaviti izvješće o broju i strukturi zaposlenih, mjesečno.</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8.</w:t>
      </w:r>
    </w:p>
    <w:p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za plaće, naknade i druga materijalna prava službenika i namještenika u gradskim upravnim tijelima isplaćivat će se do visine utvrđene Kolektivnim ugovorom.</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Sredstva za plaće, naknade i druga materijalna prava zaposlenih u djelatnostima predškolskog odgoja, kulture, Javne vatrogasne postrojbe i socijalne skrbi, </w:t>
      </w:r>
      <w:r w:rsidR="003C176B" w:rsidRPr="00B810A6">
        <w:rPr>
          <w:rFonts w:ascii="Times New Roman" w:eastAsia="Times New Roman" w:hAnsi="Times New Roman" w:cs="Times New Roman"/>
          <w:sz w:val="24"/>
          <w:szCs w:val="24"/>
          <w:lang w:val="hr-HR" w:eastAsia="hr-HR"/>
        </w:rPr>
        <w:t xml:space="preserve">osiguravaju se </w:t>
      </w:r>
      <w:r w:rsidRPr="00B810A6">
        <w:rPr>
          <w:rFonts w:ascii="Times New Roman" w:eastAsia="Times New Roman" w:hAnsi="Times New Roman" w:cs="Times New Roman"/>
          <w:sz w:val="24"/>
          <w:szCs w:val="24"/>
          <w:lang w:val="hr-HR" w:eastAsia="hr-HR"/>
        </w:rPr>
        <w:t>u Proračunu do visine utvrđene kolektivnim ugovorom za navedene djelatnosti.</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iz stavaka 1. i 2. ovog članka isplaćivat će se u skladu s ostvarenim sredstvima u Proračunu.</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9.</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za plaće, materijalne rashode i programe koja su u Posebnom dijelu Proračuna osigurana ustanovama kojima je Grad Zagreb osnivač, isplaćuju se na temelju naloga za prijenos sredstava nadležnog ureda.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10.</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 Grad Zagreb kao poslodavca gradonačelnik sklapa kolektivni ugovor za gradske službenike i namještenike i kolektivne ugovore za proračunske korisnike kojima je Grad Zagreb osnivač, a za koje je to određeno posebnim zakonom.</w:t>
      </w:r>
    </w:p>
    <w:p w:rsidR="000725F2" w:rsidRPr="00B810A6" w:rsidRDefault="000725F2" w:rsidP="00660A44">
      <w:pPr>
        <w:shd w:val="clear" w:color="auto" w:fill="FFFFFF"/>
        <w:spacing w:after="0" w:line="240" w:lineRule="auto"/>
        <w:jc w:val="both"/>
        <w:rPr>
          <w:rFonts w:ascii="Times New Roman" w:eastAsia="Times New Roman" w:hAnsi="Times New Roman" w:cs="Times New Roman"/>
          <w:sz w:val="24"/>
          <w:szCs w:val="24"/>
          <w:lang w:val="hr-HR" w:eastAsia="hr-HR"/>
        </w:rPr>
      </w:pPr>
    </w:p>
    <w:p w:rsidR="002F318D" w:rsidRPr="00B810A6" w:rsidRDefault="002F318D" w:rsidP="00660A44">
      <w:pPr>
        <w:shd w:val="clear" w:color="auto" w:fill="FFFFFF"/>
        <w:spacing w:after="0" w:line="240" w:lineRule="auto"/>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Članak 1</w:t>
      </w:r>
      <w:r w:rsidR="00B370D3" w:rsidRPr="00B810A6">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ovoga članka, moguća je preraspodjela:</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unutar izvora financiranja opći prihodi i primici najviše do 15 posto na razini skupine ekonomske klasifikacije sredstava utvrđenih na stavci rashoda koja se umanjuje ako se time osigurava povećanje sredstava učešća Grada planiranih u Proračunu za financiranje projekata koji se sufinanciraju iz sredstava Europske unije,</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učešća Grada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iz izvora financiranja opći prihodi i primici na izvor financiranja namjenski prihodi i primici najviše do 15 posto na razini skupine ekonomske klasifikacije,</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za otplatu glavnice i kamata duga i jamstava Grada te negativne tečajne razlike i razlike zbog primjene valutne klauzule, ako za to postoji mogućnost i sukladno potrebi, bez ograničenja.</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iz stavka 2. podstavaka 1. i 2. ovog članka mogu se preraspodjelom osigurati za naknadno utvrđene aktivnosti i/ili projekte i/ili stavke.</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u Proračunu mogu se preraspodjeljivati samo u planu za tekuću godinu.</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u Proračunu ne mogu se preraspodijeliti između Računa prihoda i rashoda i Računa financiranja.</w:t>
      </w:r>
    </w:p>
    <w:p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izvršenim preraspodjelama gradonačelnik izvještava Gradsku skupštinu Grada Zagreba u polugodišnjem i godišnjem izvještaju o izvršenju Proračuna.</w:t>
      </w:r>
    </w:p>
    <w:p w:rsidR="00B370D3" w:rsidRPr="00B810A6" w:rsidRDefault="00B370D3"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B370D3" w:rsidRPr="00B810A6" w:rsidRDefault="00B370D3" w:rsidP="00B370D3">
      <w:pPr>
        <w:shd w:val="clear" w:color="auto" w:fill="FFFFFF"/>
        <w:spacing w:after="0" w:line="240" w:lineRule="auto"/>
        <w:jc w:val="center"/>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sz w:val="24"/>
          <w:szCs w:val="24"/>
          <w:lang w:val="hr-HR" w:eastAsia="hr-HR"/>
        </w:rPr>
        <w:t>  </w:t>
      </w:r>
      <w:r w:rsidRPr="00B810A6">
        <w:rPr>
          <w:rFonts w:ascii="Times New Roman" w:eastAsia="Times New Roman" w:hAnsi="Times New Roman" w:cs="Times New Roman"/>
          <w:b/>
          <w:bCs/>
          <w:sz w:val="24"/>
          <w:szCs w:val="24"/>
          <w:lang w:val="hr-HR" w:eastAsia="hr-HR"/>
        </w:rPr>
        <w:t>Članak 12.</w:t>
      </w:r>
    </w:p>
    <w:p w:rsidR="00B370D3" w:rsidRPr="00B810A6" w:rsidRDefault="00B370D3" w:rsidP="00B370D3">
      <w:pPr>
        <w:shd w:val="clear" w:color="auto" w:fill="FFFFFF"/>
        <w:spacing w:after="0" w:line="240" w:lineRule="auto"/>
        <w:jc w:val="both"/>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b/>
          <w:sz w:val="24"/>
          <w:szCs w:val="24"/>
          <w:lang w:val="hr-HR" w:eastAsia="hr-HR"/>
        </w:rPr>
        <w:t> </w:t>
      </w:r>
    </w:p>
    <w:p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Nastup posebnih okolnosti iz stavka 1. ovoga članka utvrđuje Gradska skupština Grada Zagreba posebnom odlukom u kojoj određuje i rok trajanja odluke o nastupu posebnih okolnosti.</w:t>
      </w:r>
    </w:p>
    <w:p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donesenim odlukama iz stavka 1. ovoga članka, kao i o njihovoj primjeni, gradonačelnik je dužan izvještavati Gradsku skupštinu Grada Zagreba.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654734" w:rsidRPr="00B810A6">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Obveze po ugovorima koji zahtijevaju plaćanje u sljedećim godinama, </w:t>
      </w:r>
      <w:r w:rsidR="00DB78D2" w:rsidRPr="00B810A6">
        <w:rPr>
          <w:rFonts w:ascii="Times New Roman" w:eastAsia="Times New Roman" w:hAnsi="Times New Roman" w:cs="Times New Roman"/>
          <w:sz w:val="24"/>
          <w:szCs w:val="24"/>
          <w:lang w:val="hr-HR" w:eastAsia="hr-HR"/>
        </w:rPr>
        <w:t xml:space="preserve">neovisno o izvoru financiranja, </w:t>
      </w:r>
      <w:r w:rsidR="002F318D" w:rsidRPr="00B810A6">
        <w:rPr>
          <w:rFonts w:ascii="Times New Roman" w:eastAsia="Times New Roman" w:hAnsi="Times New Roman" w:cs="Times New Roman"/>
          <w:sz w:val="24"/>
          <w:szCs w:val="24"/>
          <w:lang w:val="hr-HR" w:eastAsia="hr-HR"/>
        </w:rPr>
        <w:t xml:space="preserve">proračunski korisnici </w:t>
      </w:r>
      <w:r w:rsidRPr="00B810A6">
        <w:rPr>
          <w:rFonts w:ascii="Times New Roman" w:eastAsia="Times New Roman" w:hAnsi="Times New Roman" w:cs="Times New Roman"/>
          <w:sz w:val="24"/>
          <w:szCs w:val="24"/>
          <w:lang w:val="hr-HR" w:eastAsia="hr-HR"/>
        </w:rPr>
        <w:t>mogu preuzeti u skladu sa Zakonom o proračunu samo uz gradonačelnikovu suglasnost.</w:t>
      </w:r>
    </w:p>
    <w:p w:rsidR="00DB78D2" w:rsidRPr="00B810A6" w:rsidRDefault="00DB78D2"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Zahtjev za suglasnost iz stavka 1. ovog članka proračunski korisnici podnose putem nadležnog gradskog upravnog tijela koje</w:t>
      </w:r>
      <w:r w:rsidR="00A62CE4" w:rsidRPr="00B810A6">
        <w:rPr>
          <w:rFonts w:ascii="Times New Roman" w:eastAsia="Times New Roman" w:hAnsi="Times New Roman" w:cs="Times New Roman"/>
          <w:sz w:val="24"/>
          <w:szCs w:val="24"/>
          <w:lang w:val="hr-HR" w:eastAsia="hr-HR"/>
        </w:rPr>
        <w:t xml:space="preserve"> je dužno</w:t>
      </w:r>
      <w:r w:rsidRPr="00B810A6">
        <w:rPr>
          <w:rFonts w:ascii="Times New Roman" w:eastAsia="Times New Roman" w:hAnsi="Times New Roman" w:cs="Times New Roman"/>
          <w:sz w:val="24"/>
          <w:szCs w:val="24"/>
          <w:lang w:val="hr-HR" w:eastAsia="hr-HR"/>
        </w:rPr>
        <w:t xml:space="preserve">, prije podnošenja prijedloga za davanje suglasnosti gradonačelniku, </w:t>
      </w:r>
      <w:r w:rsidR="00A62CE4" w:rsidRPr="00B810A6">
        <w:rPr>
          <w:rFonts w:ascii="Times New Roman" w:eastAsia="Times New Roman" w:hAnsi="Times New Roman" w:cs="Times New Roman"/>
          <w:sz w:val="24"/>
          <w:szCs w:val="24"/>
          <w:lang w:val="hr-HR" w:eastAsia="hr-HR"/>
        </w:rPr>
        <w:t>pr</w:t>
      </w:r>
      <w:r w:rsidR="005B27F9" w:rsidRPr="00B810A6">
        <w:rPr>
          <w:rFonts w:ascii="Times New Roman" w:eastAsia="Times New Roman" w:hAnsi="Times New Roman" w:cs="Times New Roman"/>
          <w:sz w:val="24"/>
          <w:szCs w:val="24"/>
          <w:lang w:val="hr-HR" w:eastAsia="hr-HR"/>
        </w:rPr>
        <w:t>i</w:t>
      </w:r>
      <w:r w:rsidR="00A62CE4" w:rsidRPr="00B810A6">
        <w:rPr>
          <w:rFonts w:ascii="Times New Roman" w:eastAsia="Times New Roman" w:hAnsi="Times New Roman" w:cs="Times New Roman"/>
          <w:sz w:val="24"/>
          <w:szCs w:val="24"/>
          <w:lang w:val="hr-HR" w:eastAsia="hr-HR"/>
        </w:rPr>
        <w:t>baviti</w:t>
      </w:r>
      <w:r w:rsidRPr="00B810A6">
        <w:rPr>
          <w:rFonts w:ascii="Times New Roman" w:eastAsia="Times New Roman" w:hAnsi="Times New Roman" w:cs="Times New Roman"/>
          <w:sz w:val="24"/>
          <w:szCs w:val="24"/>
          <w:lang w:val="hr-HR" w:eastAsia="hr-HR"/>
        </w:rPr>
        <w:t xml:space="preserve"> mišljenje Gradskog ureda za financije i javnu nabavu.</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Plaćanja koja proizlaze iz preuzetih obveza iz stavka 1. ovog članka, moraju se kao obveza uključiti u financijski plan u godini u kojoj obveza dospijeva.</w:t>
      </w:r>
    </w:p>
    <w:p w:rsidR="00DB78D2" w:rsidRPr="00B810A6" w:rsidRDefault="00A53E9B"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Odredbe</w:t>
      </w:r>
      <w:r w:rsidR="00DB78D2" w:rsidRPr="00B810A6">
        <w:rPr>
          <w:rFonts w:ascii="Times New Roman" w:eastAsia="Times New Roman" w:hAnsi="Times New Roman" w:cs="Times New Roman"/>
          <w:sz w:val="24"/>
          <w:szCs w:val="24"/>
          <w:lang w:val="hr-HR" w:eastAsia="hr-HR"/>
        </w:rPr>
        <w:t xml:space="preserve"> ovog članka </w:t>
      </w:r>
      <w:r w:rsidRPr="00B810A6">
        <w:rPr>
          <w:rFonts w:ascii="Times New Roman" w:eastAsia="Times New Roman" w:hAnsi="Times New Roman" w:cs="Times New Roman"/>
          <w:sz w:val="24"/>
          <w:szCs w:val="24"/>
          <w:lang w:val="hr-HR" w:eastAsia="hr-HR"/>
        </w:rPr>
        <w:t>ne odnose se na</w:t>
      </w:r>
      <w:r w:rsidR="00DB78D2" w:rsidRPr="00B810A6">
        <w:rPr>
          <w:rFonts w:ascii="Times New Roman" w:eastAsia="Times New Roman" w:hAnsi="Times New Roman" w:cs="Times New Roman"/>
          <w:sz w:val="24"/>
          <w:szCs w:val="24"/>
          <w:lang w:val="hr-HR" w:eastAsia="hr-HR"/>
        </w:rPr>
        <w:t xml:space="preserve"> sklap</w:t>
      </w:r>
      <w:r w:rsidR="00A208AA" w:rsidRPr="00B810A6">
        <w:rPr>
          <w:rFonts w:ascii="Times New Roman" w:eastAsia="Times New Roman" w:hAnsi="Times New Roman" w:cs="Times New Roman"/>
          <w:sz w:val="24"/>
          <w:szCs w:val="24"/>
          <w:lang w:val="hr-HR" w:eastAsia="hr-HR"/>
        </w:rPr>
        <w:t>anje ugovora kojima se preuzima</w:t>
      </w:r>
      <w:r w:rsidR="00DB78D2" w:rsidRPr="00B810A6">
        <w:rPr>
          <w:rFonts w:ascii="Times New Roman" w:eastAsia="Times New Roman" w:hAnsi="Times New Roman" w:cs="Times New Roman"/>
          <w:sz w:val="24"/>
          <w:szCs w:val="24"/>
          <w:lang w:val="hr-HR" w:eastAsia="hr-HR"/>
        </w:rPr>
        <w:t xml:space="preserve">ju obveze za rashode </w:t>
      </w:r>
      <w:r w:rsidR="00340512" w:rsidRPr="00B810A6">
        <w:rPr>
          <w:rFonts w:ascii="Times New Roman" w:eastAsia="Times New Roman" w:hAnsi="Times New Roman" w:cs="Times New Roman"/>
          <w:sz w:val="24"/>
          <w:szCs w:val="24"/>
          <w:lang w:val="hr-HR" w:eastAsia="hr-HR"/>
        </w:rPr>
        <w:t>za redovno poslovanje</w:t>
      </w:r>
      <w:r w:rsidR="00DB78D2" w:rsidRPr="00B810A6">
        <w:rPr>
          <w:rFonts w:ascii="Times New Roman" w:eastAsia="Times New Roman" w:hAnsi="Times New Roman" w:cs="Times New Roman"/>
          <w:sz w:val="24"/>
          <w:szCs w:val="24"/>
          <w:lang w:val="hr-HR" w:eastAsia="hr-HR"/>
        </w:rPr>
        <w:t xml:space="preserve"> proračunskog korisnika</w:t>
      </w:r>
      <w:r w:rsidR="00340512" w:rsidRPr="00B810A6">
        <w:rPr>
          <w:rFonts w:ascii="Times New Roman" w:eastAsia="Times New Roman" w:hAnsi="Times New Roman" w:cs="Times New Roman"/>
          <w:sz w:val="24"/>
          <w:szCs w:val="24"/>
          <w:lang w:val="hr-HR" w:eastAsia="hr-HR"/>
        </w:rPr>
        <w:t xml:space="preserve"> koji nastaju kontinuirano</w:t>
      </w:r>
      <w:r w:rsidR="00DB78D2" w:rsidRPr="00B810A6">
        <w:rPr>
          <w:rFonts w:ascii="Times New Roman" w:eastAsia="Times New Roman" w:hAnsi="Times New Roman" w:cs="Times New Roman"/>
          <w:sz w:val="24"/>
          <w:szCs w:val="24"/>
          <w:lang w:val="hr-HR" w:eastAsia="hr-HR"/>
        </w:rPr>
        <w:t xml:space="preserve"> i za koje su sredstva planirana u financijskom planu i projekcijama</w:t>
      </w:r>
      <w:r w:rsidRPr="00B810A6">
        <w:rPr>
          <w:rFonts w:ascii="Times New Roman" w:eastAsia="Times New Roman" w:hAnsi="Times New Roman" w:cs="Times New Roman"/>
          <w:sz w:val="24"/>
          <w:szCs w:val="24"/>
          <w:lang w:val="hr-HR" w:eastAsia="hr-HR"/>
        </w:rPr>
        <w:t xml:space="preserve"> te na ugovore o zaduživanju proračunskih korisnika sukladno članku 32. Odluke.</w:t>
      </w:r>
    </w:p>
    <w:p w:rsidR="00A62CE4" w:rsidRPr="00B810A6" w:rsidRDefault="00A62CE4"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Pod rashodima za redovno poslovanje iz stavka 4. ovog članka podrazumijevaju se troškovi komunalnih usluga (opskrba vodom, odvoz smeća i sl.) i drugi režijski troškovi (troškovi opskrbe strujom, plinom, troškovi usluge telefona, </w:t>
      </w:r>
      <w:r w:rsidR="00EC6903" w:rsidRPr="00B810A6">
        <w:rPr>
          <w:rFonts w:ascii="Times New Roman" w:eastAsia="Times New Roman" w:hAnsi="Times New Roman" w:cs="Times New Roman"/>
          <w:sz w:val="24"/>
          <w:szCs w:val="24"/>
          <w:lang w:val="hr-HR" w:eastAsia="hr-HR"/>
        </w:rPr>
        <w:t xml:space="preserve">pošte, </w:t>
      </w:r>
      <w:r w:rsidRPr="00B810A6">
        <w:rPr>
          <w:rFonts w:ascii="Times New Roman" w:eastAsia="Times New Roman" w:hAnsi="Times New Roman" w:cs="Times New Roman"/>
          <w:sz w:val="24"/>
          <w:szCs w:val="24"/>
          <w:lang w:val="hr-HR" w:eastAsia="hr-HR"/>
        </w:rPr>
        <w:t xml:space="preserve">interneta i sl.), troškovi redovnog održavanja postojećih informacijskih sustava, obnavljanja postojećih licenci, redovne nabave uredskog materijala i slični </w:t>
      </w:r>
      <w:r w:rsidR="00EC6903" w:rsidRPr="00B810A6">
        <w:rPr>
          <w:rFonts w:ascii="Times New Roman" w:eastAsia="Times New Roman" w:hAnsi="Times New Roman" w:cs="Times New Roman"/>
          <w:sz w:val="24"/>
          <w:szCs w:val="24"/>
          <w:lang w:val="hr-HR" w:eastAsia="hr-HR"/>
        </w:rPr>
        <w:t>rashodi</w:t>
      </w:r>
      <w:r w:rsidRPr="00B810A6">
        <w:rPr>
          <w:rFonts w:ascii="Times New Roman" w:eastAsia="Times New Roman" w:hAnsi="Times New Roman" w:cs="Times New Roman"/>
          <w:sz w:val="24"/>
          <w:szCs w:val="24"/>
          <w:lang w:val="hr-HR" w:eastAsia="hr-HR"/>
        </w:rPr>
        <w:t xml:space="preserve"> koji se ponavljaju iz godine u godinu, neovisno o tome je li razdoblje trajanja ugovora isto kao i proračunska godina.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654734" w:rsidRPr="00B810A6">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6A5550" w:rsidRPr="00B810A6" w:rsidRDefault="006A5550" w:rsidP="006A5550">
      <w:pPr>
        <w:shd w:val="clear" w:color="auto" w:fill="FFFFFF"/>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Postupci javne nabave svih vrijednosti u kojima se sklapaju ugovori o nabavi roba, radova i usluga provode se u skladu s propisima o javnoj nabavi.</w:t>
      </w:r>
    </w:p>
    <w:p w:rsidR="006A5550" w:rsidRPr="00B810A6" w:rsidRDefault="006A5550"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334F96" w:rsidRPr="00B810A6" w:rsidRDefault="00334F96"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654734" w:rsidRPr="00B810A6">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4745E7" w:rsidRPr="00B810A6" w:rsidRDefault="004745E7" w:rsidP="004745E7">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Plaćanje predujma za isporuke robe, radova i usluga moguće je samo iznimno i na temelju gradonačelnikove suglasnosti.</w:t>
      </w:r>
    </w:p>
    <w:p w:rsidR="004745E7" w:rsidRPr="00B810A6" w:rsidRDefault="004745E7" w:rsidP="004745E7">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Korisnik može plaćati predujmom bez gradonačelnikove suglasnosti do pojedinačnog iznosa od </w:t>
      </w:r>
      <w:r w:rsidR="000F295F">
        <w:rPr>
          <w:rFonts w:ascii="Times New Roman" w:eastAsia="Times New Roman" w:hAnsi="Times New Roman" w:cs="Times New Roman"/>
          <w:sz w:val="24"/>
          <w:szCs w:val="24"/>
          <w:lang w:val="hr-HR" w:eastAsia="hr-HR"/>
        </w:rPr>
        <w:t>7</w:t>
      </w:r>
      <w:r w:rsidRPr="00B810A6">
        <w:rPr>
          <w:rFonts w:ascii="Times New Roman" w:eastAsia="Times New Roman" w:hAnsi="Times New Roman" w:cs="Times New Roman"/>
          <w:sz w:val="24"/>
          <w:szCs w:val="24"/>
          <w:lang w:val="hr-HR" w:eastAsia="hr-HR"/>
        </w:rPr>
        <w:t>.</w:t>
      </w:r>
      <w:r w:rsidR="000F295F">
        <w:rPr>
          <w:rFonts w:ascii="Times New Roman" w:eastAsia="Times New Roman" w:hAnsi="Times New Roman" w:cs="Times New Roman"/>
          <w:sz w:val="24"/>
          <w:szCs w:val="24"/>
          <w:lang w:val="hr-HR" w:eastAsia="hr-HR"/>
        </w:rPr>
        <w:t>000</w:t>
      </w:r>
      <w:r w:rsidRPr="00B810A6">
        <w:rPr>
          <w:rFonts w:ascii="Times New Roman" w:eastAsia="Times New Roman" w:hAnsi="Times New Roman" w:cs="Times New Roman"/>
          <w:sz w:val="24"/>
          <w:szCs w:val="24"/>
          <w:lang w:val="hr-HR" w:eastAsia="hr-HR"/>
        </w:rPr>
        <w:t xml:space="preserve">,00 </w:t>
      </w:r>
      <w:r w:rsidR="002D2B8E" w:rsidRPr="00B810A6">
        <w:rPr>
          <w:rFonts w:ascii="Times New Roman" w:eastAsia="Times New Roman" w:hAnsi="Times New Roman" w:cs="Times New Roman"/>
          <w:sz w:val="24"/>
          <w:szCs w:val="24"/>
          <w:lang w:val="hr-HR" w:eastAsia="hr-HR"/>
        </w:rPr>
        <w:t>eura</w:t>
      </w:r>
      <w:r w:rsidRPr="00B810A6">
        <w:rPr>
          <w:rFonts w:ascii="Times New Roman" w:eastAsia="Times New Roman" w:hAnsi="Times New Roman" w:cs="Times New Roman"/>
          <w:sz w:val="24"/>
          <w:szCs w:val="24"/>
          <w:lang w:val="hr-HR" w:eastAsia="hr-HR"/>
        </w:rPr>
        <w:t>.</w:t>
      </w:r>
    </w:p>
    <w:p w:rsidR="006422E3" w:rsidRPr="00B810A6" w:rsidRDefault="00F54C1E"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Gradonačelnik </w:t>
      </w:r>
      <w:r w:rsidR="006422E3" w:rsidRPr="00B810A6">
        <w:rPr>
          <w:rFonts w:ascii="Times New Roman" w:eastAsia="Times New Roman" w:hAnsi="Times New Roman" w:cs="Times New Roman"/>
          <w:sz w:val="24"/>
          <w:szCs w:val="24"/>
          <w:lang w:val="hr-HR" w:eastAsia="hr-HR"/>
        </w:rPr>
        <w:t>daje prethodnu suglasnost za plaćanje predujmom iznad iznosa utvrđenog u stavku 2. ovoga članka ako je ispunjen najmanje jedan od sljedećih uvjeta:</w:t>
      </w:r>
    </w:p>
    <w:p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ostvaruju se kraći rokovi isporuke robe, radova i usluga i druge pogodnosti od interesa za Grad</w:t>
      </w:r>
      <w:r w:rsidR="00E0482E">
        <w:rPr>
          <w:rFonts w:ascii="Times New Roman" w:eastAsia="Times New Roman" w:hAnsi="Times New Roman" w:cs="Times New Roman"/>
          <w:sz w:val="24"/>
          <w:szCs w:val="24"/>
          <w:lang w:val="hr-HR" w:eastAsia="hr-HR"/>
        </w:rPr>
        <w:t>,</w:t>
      </w:r>
    </w:p>
    <w:p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plaćanje predujmom nužan je uvjet za isporuku robe, radova i usluga.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654734" w:rsidRPr="00B810A6">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Sredstva proračunske zalihe iznose </w:t>
      </w:r>
      <w:r w:rsidR="00A150B1" w:rsidRPr="00B810A6">
        <w:rPr>
          <w:rFonts w:ascii="Times New Roman" w:eastAsia="Times New Roman" w:hAnsi="Times New Roman" w:cs="Times New Roman"/>
          <w:sz w:val="24"/>
          <w:szCs w:val="24"/>
          <w:lang w:val="hr-HR" w:eastAsia="hr-HR"/>
        </w:rPr>
        <w:t>664.000</w:t>
      </w:r>
      <w:r w:rsidR="00F42CB9" w:rsidRPr="00B810A6">
        <w:rPr>
          <w:rFonts w:ascii="Times New Roman" w:eastAsia="Times New Roman" w:hAnsi="Times New Roman" w:cs="Times New Roman"/>
          <w:sz w:val="24"/>
          <w:szCs w:val="24"/>
          <w:lang w:val="hr-HR" w:eastAsia="hr-HR"/>
        </w:rPr>
        <w:t>,00</w:t>
      </w:r>
      <w:r w:rsidR="002D2B8E" w:rsidRPr="00B810A6">
        <w:rPr>
          <w:rFonts w:ascii="Times New Roman" w:eastAsia="Times New Roman" w:hAnsi="Times New Roman" w:cs="Times New Roman"/>
          <w:sz w:val="24"/>
          <w:szCs w:val="24"/>
          <w:lang w:val="hr-HR" w:eastAsia="hr-HR"/>
        </w:rPr>
        <w:t xml:space="preserve"> eura</w:t>
      </w:r>
      <w:r w:rsidRPr="00B810A6">
        <w:rPr>
          <w:rFonts w:ascii="Times New Roman" w:eastAsia="Times New Roman" w:hAnsi="Times New Roman" w:cs="Times New Roman"/>
          <w:sz w:val="24"/>
          <w:szCs w:val="24"/>
          <w:lang w:val="hr-HR" w:eastAsia="hr-HR"/>
        </w:rPr>
        <w:t>.</w:t>
      </w:r>
    </w:p>
    <w:p w:rsidR="00660A44"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654734" w:rsidRPr="00B810A6">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odlučuje gradonačelnik.</w:t>
      </w:r>
    </w:p>
    <w:p w:rsidR="00E569A3" w:rsidRPr="00B810A6" w:rsidRDefault="00E569A3"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proračunske zalihe koriste se za financiranje rashoda nastalih pri otklanjanju posljedica elementarnih nepogoda, epidemija, ekoloških i ostalih nepredvidivih nesreća, odnosno izvanrednih događaja tijekom godine.</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Neutrošena sredstva iz članka 1</w:t>
      </w:r>
      <w:r w:rsidR="00E569A3" w:rsidRPr="00B810A6">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 ove odluke korisnik je dužan vratiti u proračunsku zalihu.</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Korisnik je dužan gradonačelniku dostaviti izvješće o namjenskom utrošku dodijeljenih sredstava proračunske zalihe.</w:t>
      </w:r>
    </w:p>
    <w:p w:rsidR="00C079F0" w:rsidRPr="00B810A6" w:rsidRDefault="002F7830"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gradonačelnik je obvezan tromjesečno izvještavati Gradsku skupštinu Grada Zagreba.</w:t>
      </w:r>
      <w:r w:rsidR="00C079F0" w:rsidRPr="00B810A6">
        <w:rPr>
          <w:rFonts w:ascii="Times New Roman" w:eastAsia="Times New Roman" w:hAnsi="Times New Roman" w:cs="Times New Roman"/>
          <w:sz w:val="24"/>
          <w:szCs w:val="24"/>
          <w:lang w:val="hr-HR" w:eastAsia="hr-HR"/>
        </w:rPr>
        <w:t> </w:t>
      </w:r>
    </w:p>
    <w:p w:rsidR="000C40B8" w:rsidRPr="00B810A6" w:rsidRDefault="000C40B8"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Članak 1</w:t>
      </w:r>
      <w:r w:rsidR="00654734" w:rsidRPr="00B810A6">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Proračunsko računovodstvo primjenjuje se na Proračun i proračunske korisnike.</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654734" w:rsidRPr="00B810A6">
        <w:rPr>
          <w:rFonts w:ascii="Times New Roman" w:eastAsia="Times New Roman" w:hAnsi="Times New Roman" w:cs="Times New Roman"/>
          <w:b/>
          <w:bCs/>
          <w:sz w:val="24"/>
          <w:szCs w:val="24"/>
          <w:lang w:val="hr-HR" w:eastAsia="hr-HR"/>
        </w:rPr>
        <w:t>9</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za financiranje javnih potreba društvenih djelatnosti, utvrđenih programima što su doneseni s Proračunom, raspoređuje gradonačelnik planom sredstava, a na temelju prijedloga</w:t>
      </w:r>
      <w:r w:rsidRPr="00B810A6">
        <w:rPr>
          <w:rFonts w:ascii="Times New Roman" w:eastAsia="Times New Roman" w:hAnsi="Times New Roman" w:cs="Times New Roman"/>
          <w:i/>
          <w:iCs/>
          <w:sz w:val="24"/>
          <w:szCs w:val="24"/>
          <w:lang w:val="hr-HR" w:eastAsia="hr-HR"/>
        </w:rPr>
        <w:t> </w:t>
      </w:r>
      <w:r w:rsidRPr="00B810A6">
        <w:rPr>
          <w:rFonts w:ascii="Times New Roman" w:eastAsia="Times New Roman" w:hAnsi="Times New Roman" w:cs="Times New Roman"/>
          <w:sz w:val="24"/>
          <w:szCs w:val="24"/>
          <w:lang w:val="hr-HR" w:eastAsia="hr-HR"/>
        </w:rPr>
        <w:t>gradskoga upravnog tijela u kojem su sredstva planirana.</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može, na prijedlog nadležnoga upravnog tijela, izmijeniti plan sredstava radi preraspodjele sredstva iz članka 11. ove odluke ako predložena preraspodjela ne mijenja planirane proračunske pozicije.</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slučaju preraspodjela sredstava iz članka 11. ove odluke koje se odnose na financiranje javnih potreba društvenih djelatnosti, gradonačelnik će uskladiti donesene programe javnih potreba s izvršenim preraspodjelama.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947A3A" w:rsidRPr="00B810A6" w:rsidRDefault="00947A3A"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654734" w:rsidRPr="00B810A6">
        <w:rPr>
          <w:rFonts w:ascii="Times New Roman" w:eastAsia="Times New Roman" w:hAnsi="Times New Roman" w:cs="Times New Roman"/>
          <w:b/>
          <w:bCs/>
          <w:sz w:val="24"/>
          <w:szCs w:val="24"/>
          <w:lang w:val="hr-HR" w:eastAsia="hr-HR"/>
        </w:rPr>
        <w:t>20</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A150B1" w:rsidRPr="00B810A6" w:rsidRDefault="00A150B1" w:rsidP="00A150B1">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Namjenski prihodi Proračuna </w:t>
      </w:r>
      <w:r w:rsidR="00F54C1E" w:rsidRPr="00B810A6">
        <w:rPr>
          <w:rFonts w:ascii="Times New Roman" w:eastAsia="Times New Roman" w:hAnsi="Times New Roman" w:cs="Times New Roman"/>
          <w:sz w:val="24"/>
          <w:szCs w:val="24"/>
          <w:lang w:val="hr-HR" w:eastAsia="hr-HR"/>
        </w:rPr>
        <w:t>su</w:t>
      </w:r>
      <w:r w:rsidRPr="00B810A6">
        <w:rPr>
          <w:rFonts w:ascii="Times New Roman" w:eastAsia="Times New Roman" w:hAnsi="Times New Roman" w:cs="Times New Roman"/>
          <w:sz w:val="24"/>
          <w:szCs w:val="24"/>
          <w:lang w:val="hr-HR" w:eastAsia="hr-HR"/>
        </w:rPr>
        <w:t xml:space="preserve"> prihodi za posebne namjene, pomoći, donacije, prihodi od prodaje ili zamjene nefinancijske imovine u vlasništvu proračunskog korisnika</w:t>
      </w:r>
      <w:r w:rsidR="00E0482E">
        <w:rPr>
          <w:rFonts w:ascii="Times New Roman" w:eastAsia="Times New Roman" w:hAnsi="Times New Roman" w:cs="Times New Roman"/>
          <w:sz w:val="24"/>
          <w:szCs w:val="24"/>
          <w:lang w:val="hr-HR" w:eastAsia="hr-HR"/>
        </w:rPr>
        <w:t>,</w:t>
      </w:r>
      <w:r w:rsidRPr="00B810A6">
        <w:rPr>
          <w:rFonts w:ascii="Times New Roman" w:eastAsia="Times New Roman" w:hAnsi="Times New Roman" w:cs="Times New Roman"/>
          <w:sz w:val="24"/>
          <w:szCs w:val="24"/>
          <w:lang w:val="hr-HR" w:eastAsia="hr-HR"/>
        </w:rPr>
        <w:t xml:space="preserve"> a koja nije stečena iz općih prihoda i primitaka, naknade s naslova osiguranja ako </w:t>
      </w:r>
      <w:r w:rsidR="00F54C1E" w:rsidRPr="00B810A6">
        <w:rPr>
          <w:rFonts w:ascii="Times New Roman" w:eastAsia="Times New Roman" w:hAnsi="Times New Roman" w:cs="Times New Roman"/>
          <w:sz w:val="24"/>
          <w:szCs w:val="24"/>
          <w:lang w:val="hr-HR" w:eastAsia="hr-HR"/>
        </w:rPr>
        <w:t>premija nije plaćena iz</w:t>
      </w:r>
      <w:r w:rsidRPr="00B810A6">
        <w:rPr>
          <w:rFonts w:ascii="Times New Roman" w:eastAsia="Times New Roman" w:hAnsi="Times New Roman" w:cs="Times New Roman"/>
          <w:sz w:val="24"/>
          <w:szCs w:val="24"/>
          <w:lang w:val="hr-HR" w:eastAsia="hr-HR"/>
        </w:rPr>
        <w:t xml:space="preserve"> općih prihoda i primitaka</w:t>
      </w:r>
      <w:r w:rsidR="00F54C1E" w:rsidRPr="00B810A6">
        <w:rPr>
          <w:rFonts w:ascii="Times New Roman" w:eastAsia="Times New Roman" w:hAnsi="Times New Roman" w:cs="Times New Roman"/>
          <w:sz w:val="24"/>
          <w:szCs w:val="24"/>
          <w:lang w:val="hr-HR" w:eastAsia="hr-HR"/>
        </w:rPr>
        <w:t>. N</w:t>
      </w:r>
      <w:r w:rsidRPr="00B810A6">
        <w:rPr>
          <w:rFonts w:ascii="Times New Roman" w:eastAsia="Times New Roman" w:hAnsi="Times New Roman" w:cs="Times New Roman"/>
          <w:sz w:val="24"/>
          <w:szCs w:val="24"/>
          <w:lang w:val="hr-HR" w:eastAsia="hr-HR"/>
        </w:rPr>
        <w:t xml:space="preserve">amjenski primici </w:t>
      </w:r>
      <w:r w:rsidR="00F54C1E" w:rsidRPr="00B810A6">
        <w:rPr>
          <w:rFonts w:ascii="Times New Roman" w:eastAsia="Times New Roman" w:hAnsi="Times New Roman" w:cs="Times New Roman"/>
          <w:sz w:val="24"/>
          <w:szCs w:val="24"/>
          <w:lang w:val="hr-HR" w:eastAsia="hr-HR"/>
        </w:rPr>
        <w:t xml:space="preserve">su primici od </w:t>
      </w:r>
      <w:r w:rsidRPr="00B810A6">
        <w:rPr>
          <w:rFonts w:ascii="Times New Roman" w:eastAsia="Times New Roman" w:hAnsi="Times New Roman" w:cs="Times New Roman"/>
          <w:sz w:val="24"/>
          <w:szCs w:val="24"/>
          <w:lang w:val="hr-HR" w:eastAsia="hr-HR"/>
        </w:rPr>
        <w:t>zaduživanja i prodaje dionica i udjela.</w:t>
      </w:r>
    </w:p>
    <w:p w:rsidR="002070D9" w:rsidRPr="00B810A6" w:rsidRDefault="00A150B1" w:rsidP="00A208A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i primici iz stavka 1. ovog članka uplaćuju se u Proračun, osim namjenskih prihoda što i</w:t>
      </w:r>
      <w:r w:rsidR="00A208AA" w:rsidRPr="00B810A6">
        <w:rPr>
          <w:rFonts w:ascii="Times New Roman" w:eastAsia="Times New Roman" w:hAnsi="Times New Roman" w:cs="Times New Roman"/>
          <w:sz w:val="24"/>
          <w:szCs w:val="24"/>
          <w:lang w:val="hr-HR" w:eastAsia="hr-HR"/>
        </w:rPr>
        <w:t>h ostvare proračunski korisnici</w:t>
      </w:r>
      <w:r w:rsidR="002070D9" w:rsidRPr="00B810A6">
        <w:rPr>
          <w:rFonts w:ascii="Times New Roman" w:eastAsia="Times New Roman" w:hAnsi="Times New Roman" w:cs="Times New Roman"/>
          <w:sz w:val="24"/>
          <w:szCs w:val="24"/>
          <w:lang w:val="hr-HR" w:eastAsia="hr-HR"/>
        </w:rPr>
        <w:t>.</w:t>
      </w:r>
    </w:p>
    <w:p w:rsidR="00A150B1" w:rsidRPr="00B810A6" w:rsidRDefault="00A150B1" w:rsidP="00A150B1">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Namjenski prihodi i primici koji nisu iskorišteni u prethodnoj godini prenose se u proračun za tekuću proračunsku godinu.</w:t>
      </w:r>
    </w:p>
    <w:p w:rsidR="00A150B1" w:rsidRPr="00B810A6" w:rsidRDefault="00A150B1" w:rsidP="00A150B1">
      <w:pPr>
        <w:shd w:val="clear" w:color="auto" w:fill="FFFFFF"/>
        <w:spacing w:after="0" w:line="240" w:lineRule="auto"/>
        <w:ind w:firstLine="708"/>
        <w:jc w:val="both"/>
        <w:rPr>
          <w:rFonts w:ascii="Calibri" w:eastAsia="Times New Roman" w:hAnsi="Calibri" w:cs="Calibri"/>
          <w:sz w:val="24"/>
          <w:szCs w:val="24"/>
          <w:lang w:val="hr-HR" w:eastAsia="hr-HR"/>
        </w:rPr>
      </w:pPr>
      <w:r w:rsidRPr="00B810A6">
        <w:rPr>
          <w:rFonts w:ascii="Times New Roman" w:eastAsia="Times New Roman" w:hAnsi="Times New Roman" w:cs="Times New Roman"/>
          <w:sz w:val="24"/>
          <w:szCs w:val="24"/>
          <w:lang w:val="hr-HR" w:eastAsia="hr-HR"/>
        </w:rPr>
        <w:t>Ako su namjenski prih</w:t>
      </w:r>
      <w:r w:rsidR="00810C0E" w:rsidRPr="00B810A6">
        <w:rPr>
          <w:rFonts w:ascii="Times New Roman" w:eastAsia="Times New Roman" w:hAnsi="Times New Roman" w:cs="Times New Roman"/>
          <w:sz w:val="24"/>
          <w:szCs w:val="24"/>
          <w:lang w:val="hr-HR" w:eastAsia="hr-HR"/>
        </w:rPr>
        <w:t xml:space="preserve">odi i primici uplaćeni u nižem iznosu </w:t>
      </w:r>
      <w:r w:rsidRPr="00B810A6">
        <w:rPr>
          <w:rFonts w:ascii="Times New Roman" w:eastAsia="Times New Roman" w:hAnsi="Times New Roman" w:cs="Times New Roman"/>
          <w:sz w:val="24"/>
          <w:szCs w:val="24"/>
          <w:lang w:val="hr-HR" w:eastAsia="hr-HR"/>
        </w:rPr>
        <w:t xml:space="preserve">nego što je planirano u Proračunu, </w:t>
      </w:r>
      <w:r w:rsidR="00E5748F" w:rsidRPr="00B810A6">
        <w:rPr>
          <w:rFonts w:ascii="Times New Roman" w:eastAsia="Times New Roman" w:hAnsi="Times New Roman" w:cs="Times New Roman"/>
          <w:sz w:val="24"/>
          <w:szCs w:val="24"/>
          <w:lang w:val="hr-HR" w:eastAsia="hr-HR"/>
        </w:rPr>
        <w:t>mogu se</w:t>
      </w:r>
      <w:r w:rsidRPr="00B810A6">
        <w:rPr>
          <w:rFonts w:ascii="Times New Roman" w:eastAsia="Times New Roman" w:hAnsi="Times New Roman" w:cs="Times New Roman"/>
          <w:sz w:val="24"/>
          <w:szCs w:val="24"/>
          <w:lang w:val="hr-HR" w:eastAsia="hr-HR"/>
        </w:rPr>
        <w:t xml:space="preserve"> preuzeti i plaćati obveze samo u visini stvarno uplaćenih, odnosno </w:t>
      </w:r>
      <w:r w:rsidR="003C6A14" w:rsidRPr="00B810A6">
        <w:rPr>
          <w:rFonts w:ascii="Times New Roman" w:eastAsia="Times New Roman" w:hAnsi="Times New Roman" w:cs="Times New Roman"/>
          <w:sz w:val="24"/>
          <w:szCs w:val="24"/>
          <w:lang w:val="hr-HR" w:eastAsia="hr-HR"/>
        </w:rPr>
        <w:t>prenesenih</w:t>
      </w:r>
      <w:r w:rsidRPr="00B810A6">
        <w:rPr>
          <w:rFonts w:ascii="Times New Roman" w:eastAsia="Times New Roman" w:hAnsi="Times New Roman" w:cs="Times New Roman"/>
          <w:sz w:val="24"/>
          <w:szCs w:val="24"/>
          <w:lang w:val="hr-HR" w:eastAsia="hr-HR"/>
        </w:rPr>
        <w:t xml:space="preserve"> sredstava.</w:t>
      </w:r>
    </w:p>
    <w:p w:rsidR="00A150B1" w:rsidRPr="00B810A6" w:rsidRDefault="00A150B1" w:rsidP="00660A44">
      <w:pPr>
        <w:shd w:val="clear" w:color="auto" w:fill="FFFFFF"/>
        <w:spacing w:after="0" w:line="240" w:lineRule="auto"/>
        <w:jc w:val="both"/>
        <w:rPr>
          <w:rFonts w:ascii="Times New Roman" w:eastAsia="Times New Roman" w:hAnsi="Times New Roman" w:cs="Times New Roman"/>
          <w:b/>
          <w:bCs/>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8A78ED"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Vlastiti prihodi što ih ostvare proračunski korisnici obavljanjem poslova na tržištu</w:t>
      </w:r>
      <w:r w:rsidR="005F0440" w:rsidRPr="00B810A6">
        <w:rPr>
          <w:rFonts w:ascii="Times New Roman" w:eastAsia="Times New Roman" w:hAnsi="Times New Roman" w:cs="Times New Roman"/>
          <w:sz w:val="24"/>
          <w:szCs w:val="24"/>
          <w:lang w:val="hr-HR" w:eastAsia="hr-HR"/>
        </w:rPr>
        <w:t xml:space="preserve"> i u tržišnim uvjetima</w:t>
      </w:r>
      <w:r w:rsidRPr="00B810A6">
        <w:rPr>
          <w:rFonts w:ascii="Times New Roman" w:eastAsia="Times New Roman" w:hAnsi="Times New Roman" w:cs="Times New Roman"/>
          <w:sz w:val="24"/>
          <w:szCs w:val="24"/>
          <w:lang w:val="hr-HR" w:eastAsia="hr-HR"/>
        </w:rPr>
        <w:t xml:space="preserve">, a kojima je osnivač Grad Zagreb (predškolske ustanove, osnovne škole, srednje škole i učenički domovi, ustanove u kulturi, ustanova Upravljanje sportskim objektima, domovi za starije osobe, ustanove socijalne skrbi, zdravstvene ustanove, Zoološki vrt Grada Zagreba, Javna ustanova Maksimir, Javna vatrogasna postrojba Grada Zagreba, Zavod za prostorno uređenje Grada Zagreba, Ustanova za sveobuhvatnu skrb "Tigrovi", Razvojna agencija Zagreb za koordinaciju i poticanje regionalnog razvoja te vijeća nacionalnih manjina) uplaćuju se u korist njihovih računa i mogu se koristiti isključivo za namjene utvrđene financijskim planom, a prema kriterijima </w:t>
      </w:r>
      <w:r w:rsidR="00884DDA" w:rsidRPr="00B810A6">
        <w:rPr>
          <w:rFonts w:ascii="Times New Roman" w:eastAsia="Times New Roman" w:hAnsi="Times New Roman" w:cs="Times New Roman"/>
          <w:sz w:val="24"/>
          <w:szCs w:val="24"/>
          <w:lang w:val="hr-HR" w:eastAsia="hr-HR"/>
        </w:rPr>
        <w:t>utvrđenima aktom o mjerilima i načinu korištenja</w:t>
      </w:r>
      <w:r w:rsidR="00E5748F" w:rsidRPr="00B810A6">
        <w:rPr>
          <w:rFonts w:ascii="Times New Roman" w:eastAsia="Times New Roman" w:hAnsi="Times New Roman" w:cs="Times New Roman"/>
          <w:sz w:val="24"/>
          <w:szCs w:val="24"/>
          <w:lang w:val="hr-HR" w:eastAsia="hr-HR"/>
        </w:rPr>
        <w:t xml:space="preserve"> nenamjensk</w:t>
      </w:r>
      <w:r w:rsidR="00991F16" w:rsidRPr="00B810A6">
        <w:rPr>
          <w:rFonts w:ascii="Times New Roman" w:eastAsia="Times New Roman" w:hAnsi="Times New Roman" w:cs="Times New Roman"/>
          <w:sz w:val="24"/>
          <w:szCs w:val="24"/>
          <w:lang w:val="hr-HR" w:eastAsia="hr-HR"/>
        </w:rPr>
        <w:t>ih donacija i vlastitih prihoda</w:t>
      </w:r>
      <w:r w:rsidR="00884DDA" w:rsidRPr="00B810A6">
        <w:rPr>
          <w:rFonts w:ascii="Times New Roman" w:eastAsia="Times New Roman" w:hAnsi="Times New Roman" w:cs="Times New Roman"/>
          <w:sz w:val="24"/>
          <w:szCs w:val="24"/>
          <w:lang w:val="hr-HR" w:eastAsia="hr-HR"/>
        </w:rPr>
        <w:t xml:space="preserve"> koji donosi gradonačelnik</w:t>
      </w:r>
      <w:r w:rsidRPr="00B810A6">
        <w:rPr>
          <w:rFonts w:ascii="Times New Roman" w:eastAsia="Times New Roman" w:hAnsi="Times New Roman" w:cs="Times New Roman"/>
          <w:sz w:val="24"/>
          <w:szCs w:val="24"/>
          <w:lang w:val="hr-HR" w:eastAsia="hr-HR"/>
        </w:rPr>
        <w:t>.</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C079F0" w:rsidRPr="00B810A6" w:rsidRDefault="00C079F0" w:rsidP="007354FA">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F50AA0" w:rsidRPr="00B810A6" w:rsidRDefault="00F50AA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Style w:val="preformatted-text"/>
          <w:rFonts w:ascii="Times New Roman" w:hAnsi="Times New Roman" w:cs="Times New Roman"/>
          <w:sz w:val="24"/>
          <w:szCs w:val="24"/>
          <w:lang w:val="hr-HR"/>
        </w:rPr>
        <w:t>Vlastiti prihodi mogu se izvršavati iznad planiranih iznosa, a do visine uplaćenih odnosno prenesenih sredstava</w:t>
      </w:r>
      <w:r w:rsidR="00073492" w:rsidRPr="00B810A6">
        <w:rPr>
          <w:rStyle w:val="preformatted-text"/>
          <w:rFonts w:ascii="Times New Roman" w:hAnsi="Times New Roman" w:cs="Times New Roman"/>
          <w:sz w:val="24"/>
          <w:szCs w:val="24"/>
          <w:lang w:val="hr-HR"/>
        </w:rPr>
        <w:t>.</w:t>
      </w:r>
    </w:p>
    <w:p w:rsidR="00A150B1" w:rsidRPr="00B810A6" w:rsidRDefault="00A150B1" w:rsidP="00A150B1">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Naplaćeni i preneseni, a neplanirani vlastiti prihodi, mogu se koristiti prema naknadno utvrđenim aktivnostima i/ili projektima i/ili stavkama u Proračunu uz </w:t>
      </w:r>
      <w:r w:rsidR="00073492" w:rsidRPr="00B810A6">
        <w:rPr>
          <w:rFonts w:ascii="Times New Roman" w:eastAsia="Times New Roman" w:hAnsi="Times New Roman" w:cs="Times New Roman"/>
          <w:sz w:val="24"/>
          <w:szCs w:val="24"/>
          <w:lang w:val="hr-HR" w:eastAsia="hr-HR"/>
        </w:rPr>
        <w:t xml:space="preserve">prethodnu </w:t>
      </w:r>
      <w:r w:rsidRPr="00B810A6">
        <w:rPr>
          <w:rFonts w:ascii="Times New Roman" w:eastAsia="Times New Roman" w:hAnsi="Times New Roman" w:cs="Times New Roman"/>
          <w:sz w:val="24"/>
          <w:szCs w:val="24"/>
          <w:lang w:val="hr-HR" w:eastAsia="hr-HR"/>
        </w:rPr>
        <w:t>suglasnost Gradskog ureda za financije i javnu nabavu.</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Vlastiti prihodi koji nisu iskorišteni u prethodnoj godini prenose se u financijski plan za tekuću proračunsku godinu.</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Korisnici mogu preuzimati obveze i plaćati ih po stavkama rashoda za financiranje kojih su planirani prihodi od vlastite djelatnosti isključivo do iznosa naplaćenih prihoda od vlastite djelatnosti.</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vlastite djelatnosti korisnika planiraju se u financijskom planu i iskazuju se u konsolidiranim financijskim izvještajima proračuna polugodišnje i godišnje.</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ostvarenim namjenskim i vlastitim prihodima i utrošenim sredstvima proračunski korisnici dužni su tromjesečno izvješćivati nadležna gradska upravna tijela koji izvještaje kontroliraju, konsolidiraju, ovjeravaju i svojim potpisom potvrđuju izvršenje, te ih dostavljaju Gradskom uredu za financije i javnu nabavu.</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Gradski ured za financije i javnu nabavu dužan je navedene prihode i rashode proračunskih korisnika uključiti u godišnji i polugodišnji izvještaj o izvršenju proračuna za tekuću godinu.</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Korisnici su dužni sredstva doznačena iz Proračuna do 31. prosinca 202</w:t>
      </w:r>
      <w:r w:rsidR="00A150B1" w:rsidRPr="00B810A6">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 a za koja nisu iskazane obveze u Bilanci na dan 31. prosinca 202</w:t>
      </w:r>
      <w:r w:rsidR="00A150B1" w:rsidRPr="00B810A6">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 vratiti u Proračun.</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Način i rok povrata sredstava iz stavka 1. ovoga članka odredit će Gradski ured za financije i javnu nabavu.</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za sufinanciranje javnih potreba u sportu što su utvrđena Programom javnih potreba u sportu Grada Zagreba za 202</w:t>
      </w:r>
      <w:r w:rsidR="00A150B1" w:rsidRPr="00B810A6">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 raspoređuju se iz Proračuna na račun Sportskog saveza Grada Zagreba za programe provođenje kojih osigurava Sportski savez Grada Zagreba, a za dio programa koji se provodi preko Gradskog ureda za obrazovanje, sport i mlade, sredstva se raspoređuju na temelju naloga Gradskog ureda za obrazovanje, sport i mlade.</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iz stavka 1. ovog članka doznačuju se mjesečno, u pravilu, u visini dvanaestine planiranih sredstava u Proračunu, odnosno razmjerno ostvarenim prihodima Proračuna.</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Drugačiji način korištenja sredstava iz stavka 2. ovog članka može odobriti gradonačelnik.</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izvršavanju programa javnih potreba u sportu i o utrošku proračunskih sredstava, Sportski savez Grada Zagreba i Gradski ured za obrazovanje, sport i mlade izvješćuju gradonačelnika polugodišnje.</w:t>
      </w:r>
    </w:p>
    <w:p w:rsidR="007354FA" w:rsidRPr="00B810A6" w:rsidRDefault="007354FA"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za financiranje javnih potreba komunalnog gospodarstva u razdjelu 012. Gradski ured za obnovu, izgradnju, prostorno uređenje, graditeljstvo, komunalne poslove i promet, koja se ostvaruju na temelju zakona, odluka i drugih propisa, isplaćuju se sukladno Programu radova na području prometa i komunalnog gospodarstva u Gradu Zagrebu u 202</w:t>
      </w:r>
      <w:r w:rsidR="00A150B1" w:rsidRPr="00B810A6">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Ako se u provedbi programa iz stavka 1. ovoga članka pokaže potreba za preraspodjelom sredstava, gradonačelnik može na prijedlog nadležnog ureda preraspodijeliti sredstva programa ako predložena preraspodjela ne mijenja planirane proračunske pozicije.</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izvršenim preraspodjelama iz stavka 2. ovog članka gradonačelnik izvješćuje Gradsku skupštinu Grada Zagreba polugodišnje.</w:t>
      </w:r>
    </w:p>
    <w:p w:rsidR="00C079F0" w:rsidRPr="00B810A6" w:rsidRDefault="00C079F0" w:rsidP="001E667D">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Sredstva za financiranje javnih potreba komunalnog gospodarstva koja se planiraju u razdjelu 005. Gradski ured za mjesnu samoupravu, civilnu zaštitu i sigurnost isplaćuju se sukladno osiguranim sredstvima, namjenama za koje su planirana i financijskim planovima vijeća gradskih četvrti, odnosno mjesnih odbora, sukladno programima održavanja komunalne infrastrukture za područje gradske četvrti i planovima komunalnih aktivnosti za područje gradske četvrti.</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planirana u razdjelu 012. za objekte društvenih djelatnosti raspoređivat će Gradski ured za obnovu, izgradnju, prostorno uređenje, graditeljstvo, komunalne poslove i promet na temelju Programa radova kapitalnih ulaganja u objekte za društvene djelatnosti i za obnovu objekata oštećenih potresom u Gradu Zagrebu u 202</w:t>
      </w:r>
      <w:r w:rsidR="00A150B1" w:rsidRPr="00B810A6">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Ovlašćuje se gradonačelnik da može raspodijeliti uštede s jednog kapitalnog objekta na drugi kapitalni objekt, na prijedlog nadležnog</w:t>
      </w:r>
      <w:r w:rsidR="00047DBB" w:rsidRPr="00B810A6">
        <w:rPr>
          <w:rFonts w:ascii="Times New Roman" w:eastAsia="Times New Roman" w:hAnsi="Times New Roman" w:cs="Times New Roman"/>
          <w:sz w:val="24"/>
          <w:szCs w:val="24"/>
          <w:lang w:val="hr-HR" w:eastAsia="hr-HR"/>
        </w:rPr>
        <w:t xml:space="preserve"> gradskog upravnog tijela</w:t>
      </w:r>
      <w:r w:rsidRPr="00B810A6">
        <w:rPr>
          <w:rFonts w:ascii="Times New Roman" w:eastAsia="Times New Roman" w:hAnsi="Times New Roman" w:cs="Times New Roman"/>
          <w:sz w:val="24"/>
          <w:szCs w:val="24"/>
          <w:lang w:val="hr-HR" w:eastAsia="hr-HR"/>
        </w:rPr>
        <w:t>, ako predložena preraspodjela ne mijenja planirane proračunske pozicije.</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izvršenim preraspodjelama iz stavka 1. ovog članka gradonačelnik izvješćuje Gradsku skupštinu Grada Zagreba polugodišnje.</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Proračunu Grada Zagreba planiraju se sredstva za nabavu financijske i nefinancijske imovine.</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Zagreb može svojom imovinom osnovati ustanove, trgovačka društva i druge pravne osobe.</w:t>
      </w:r>
    </w:p>
    <w:p w:rsidR="008A78ED" w:rsidRPr="00B810A6" w:rsidRDefault="008A78ED"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654734" w:rsidRPr="00B810A6">
        <w:rPr>
          <w:rFonts w:ascii="Times New Roman" w:eastAsia="Times New Roman" w:hAnsi="Times New Roman" w:cs="Times New Roman"/>
          <w:b/>
          <w:bCs/>
          <w:sz w:val="24"/>
          <w:szCs w:val="24"/>
          <w:lang w:val="hr-HR" w:eastAsia="hr-HR"/>
        </w:rPr>
        <w:t>9</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može odlučiti da se dio raspoloživih sredstava ili ukupno raspoloživa sredstva Proračuna deponiraju u poslovne banke na temelju izbora najpovoljnijeg ponuđača poštujući načelo sigurnosti, likvidnosti i isplativosti ulaganja.</w:t>
      </w:r>
    </w:p>
    <w:p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Ostvarene kamate prihod su Proračuna.</w:t>
      </w:r>
    </w:p>
    <w:p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654734" w:rsidRPr="00B810A6">
        <w:rPr>
          <w:rFonts w:ascii="Times New Roman" w:eastAsia="Times New Roman" w:hAnsi="Times New Roman" w:cs="Times New Roman"/>
          <w:b/>
          <w:bCs/>
          <w:sz w:val="24"/>
          <w:szCs w:val="24"/>
          <w:lang w:val="hr-HR" w:eastAsia="hr-HR"/>
        </w:rPr>
        <w:t>30</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B02E45" w:rsidRPr="00B810A6" w:rsidRDefault="002F7830"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Zagreb može se dugoročno zadužiti uzimanjem kredita, zajmova i izdavanjem vrijednosnih papira za namjene utvrđene u Zakonu o proračunu o čemu odlučuje Gradska skupština Grada Zagreba uz suglasnost Vlade Republike Hrvatske, a na prijedlog ministra financija, u iznosu od</w:t>
      </w:r>
      <w:r w:rsidRPr="00B810A6">
        <w:rPr>
          <w:sz w:val="20"/>
          <w:szCs w:val="20"/>
          <w:shd w:val="clear" w:color="auto" w:fill="FFFFFF"/>
          <w:lang w:val="hr-HR"/>
        </w:rPr>
        <w:t xml:space="preserve"> </w:t>
      </w:r>
      <w:r w:rsidR="00BE6361" w:rsidRPr="00B810A6">
        <w:rPr>
          <w:rFonts w:ascii="Times New Roman" w:eastAsia="Times New Roman" w:hAnsi="Times New Roman" w:cs="Times New Roman"/>
          <w:sz w:val="24"/>
          <w:szCs w:val="24"/>
          <w:lang w:val="hr-HR" w:eastAsia="hr-HR"/>
        </w:rPr>
        <w:t>49.622.000</w:t>
      </w:r>
      <w:r w:rsidR="00F42CB9" w:rsidRPr="00B810A6">
        <w:rPr>
          <w:rFonts w:ascii="Times New Roman" w:eastAsia="Times New Roman" w:hAnsi="Times New Roman" w:cs="Times New Roman"/>
          <w:sz w:val="24"/>
          <w:szCs w:val="24"/>
          <w:lang w:val="hr-HR" w:eastAsia="hr-HR"/>
        </w:rPr>
        <w:t>,00</w:t>
      </w:r>
      <w:r w:rsidR="004055A4" w:rsidRPr="00B810A6">
        <w:rPr>
          <w:rFonts w:ascii="Times New Roman" w:eastAsia="Times New Roman" w:hAnsi="Times New Roman" w:cs="Times New Roman"/>
          <w:b/>
          <w:sz w:val="24"/>
          <w:szCs w:val="24"/>
          <w:lang w:val="hr-HR" w:eastAsia="hr-HR"/>
        </w:rPr>
        <w:t xml:space="preserve"> </w:t>
      </w:r>
      <w:r w:rsidR="004055A4" w:rsidRPr="00B810A6">
        <w:rPr>
          <w:rFonts w:ascii="Times New Roman" w:eastAsia="Times New Roman" w:hAnsi="Times New Roman" w:cs="Times New Roman"/>
          <w:sz w:val="24"/>
          <w:szCs w:val="24"/>
          <w:lang w:val="hr-HR" w:eastAsia="hr-HR"/>
        </w:rPr>
        <w:t>eura</w:t>
      </w:r>
      <w:r w:rsidR="00B02E45" w:rsidRPr="00B810A6">
        <w:rPr>
          <w:rFonts w:ascii="Times New Roman" w:eastAsia="Times New Roman" w:hAnsi="Times New Roman" w:cs="Times New Roman"/>
          <w:sz w:val="24"/>
          <w:szCs w:val="24"/>
          <w:lang w:val="hr-HR" w:eastAsia="hr-HR"/>
        </w:rPr>
        <w:t>.</w:t>
      </w:r>
    </w:p>
    <w:p w:rsidR="008F3BC7" w:rsidRPr="00B810A6" w:rsidRDefault="008F3BC7"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 članka, suglasnost za zaduživanje daje ministar financija ako se Grad zadužuje za realizaciju projekta koji se sufinancira iz fondova Europske unije, i to najviše do iznosa ukupno prihvatljivog troška projekta.</w:t>
      </w:r>
    </w:p>
    <w:p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Procijenjeno stanje duga Grada Zagreba na kraju 2023. po financijskim kreditima iznosit će </w:t>
      </w:r>
      <w:r w:rsidR="00F42CB9" w:rsidRPr="00B810A6">
        <w:rPr>
          <w:rFonts w:ascii="Times New Roman" w:eastAsia="Times New Roman" w:hAnsi="Times New Roman" w:cs="Times New Roman"/>
          <w:sz w:val="24"/>
          <w:szCs w:val="24"/>
          <w:lang w:val="hr-HR" w:eastAsia="hr-HR"/>
        </w:rPr>
        <w:t>185</w:t>
      </w:r>
      <w:r w:rsidRPr="00B810A6">
        <w:rPr>
          <w:rFonts w:ascii="Times New Roman" w:eastAsia="Times New Roman" w:hAnsi="Times New Roman" w:cs="Times New Roman"/>
          <w:sz w:val="24"/>
          <w:szCs w:val="24"/>
          <w:lang w:val="hr-HR" w:eastAsia="hr-HR"/>
        </w:rPr>
        <w:t>.</w:t>
      </w:r>
      <w:r w:rsidR="00F42CB9" w:rsidRPr="00B810A6">
        <w:rPr>
          <w:rFonts w:ascii="Times New Roman" w:eastAsia="Times New Roman" w:hAnsi="Times New Roman" w:cs="Times New Roman"/>
          <w:sz w:val="24"/>
          <w:szCs w:val="24"/>
          <w:lang w:val="hr-HR" w:eastAsia="hr-HR"/>
        </w:rPr>
        <w:t>038</w:t>
      </w:r>
      <w:r w:rsidRPr="00B810A6">
        <w:rPr>
          <w:rFonts w:ascii="Times New Roman" w:eastAsia="Times New Roman" w:hAnsi="Times New Roman" w:cs="Times New Roman"/>
          <w:sz w:val="24"/>
          <w:szCs w:val="24"/>
          <w:lang w:val="hr-HR" w:eastAsia="hr-HR"/>
        </w:rPr>
        <w:t xml:space="preserve">.000,00 </w:t>
      </w:r>
      <w:r w:rsidR="004055A4" w:rsidRPr="00B810A6">
        <w:rPr>
          <w:rFonts w:ascii="Times New Roman" w:eastAsia="Times New Roman" w:hAnsi="Times New Roman" w:cs="Times New Roman"/>
          <w:sz w:val="24"/>
          <w:szCs w:val="24"/>
          <w:lang w:val="hr-HR" w:eastAsia="hr-HR"/>
        </w:rPr>
        <w:t>eura</w:t>
      </w:r>
      <w:r w:rsidRPr="00B810A6">
        <w:rPr>
          <w:rFonts w:ascii="Times New Roman" w:eastAsia="Times New Roman" w:hAnsi="Times New Roman" w:cs="Times New Roman"/>
          <w:sz w:val="24"/>
          <w:szCs w:val="24"/>
          <w:lang w:val="hr-HR" w:eastAsia="hr-HR"/>
        </w:rPr>
        <w:t xml:space="preserve">, a po robnim kreditima </w:t>
      </w:r>
      <w:r w:rsidR="00135593" w:rsidRPr="00B810A6">
        <w:rPr>
          <w:rFonts w:ascii="Times New Roman" w:eastAsia="Times New Roman" w:hAnsi="Times New Roman" w:cs="Times New Roman"/>
          <w:sz w:val="24"/>
          <w:szCs w:val="24"/>
          <w:lang w:val="hr-HR" w:eastAsia="hr-HR"/>
        </w:rPr>
        <w:t>5.819.000,00</w:t>
      </w:r>
      <w:r w:rsidRPr="00B810A6">
        <w:rPr>
          <w:rFonts w:ascii="Times New Roman" w:eastAsia="Times New Roman" w:hAnsi="Times New Roman" w:cs="Times New Roman"/>
          <w:sz w:val="24"/>
          <w:szCs w:val="24"/>
          <w:lang w:val="hr-HR" w:eastAsia="hr-HR"/>
        </w:rPr>
        <w:t xml:space="preserve"> </w:t>
      </w:r>
      <w:r w:rsidR="004055A4" w:rsidRPr="00B810A6">
        <w:rPr>
          <w:rFonts w:ascii="Times New Roman" w:eastAsia="Times New Roman" w:hAnsi="Times New Roman" w:cs="Times New Roman"/>
          <w:sz w:val="24"/>
          <w:szCs w:val="24"/>
          <w:lang w:val="hr-HR" w:eastAsia="hr-HR"/>
        </w:rPr>
        <w:t>eura</w:t>
      </w:r>
      <w:r w:rsidRPr="00B810A6">
        <w:rPr>
          <w:rFonts w:ascii="Times New Roman" w:eastAsia="Times New Roman" w:hAnsi="Times New Roman" w:cs="Times New Roman"/>
          <w:sz w:val="24"/>
          <w:szCs w:val="24"/>
          <w:lang w:val="hr-HR" w:eastAsia="hr-HR"/>
        </w:rPr>
        <w:t>.</w:t>
      </w:r>
    </w:p>
    <w:p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Zagreb može dati jamstvo pravnoj osobi u većinskom vlasništvu</w:t>
      </w:r>
      <w:r w:rsidR="00C85124" w:rsidRPr="00B810A6">
        <w:rPr>
          <w:rFonts w:ascii="Times New Roman" w:eastAsia="Times New Roman" w:hAnsi="Times New Roman" w:cs="Times New Roman"/>
          <w:sz w:val="24"/>
          <w:szCs w:val="24"/>
          <w:lang w:val="hr-HR" w:eastAsia="hr-HR"/>
        </w:rPr>
        <w:t xml:space="preserve"> ili suvlasništvu</w:t>
      </w:r>
      <w:r w:rsidRPr="00B810A6">
        <w:rPr>
          <w:rFonts w:ascii="Times New Roman" w:eastAsia="Times New Roman" w:hAnsi="Times New Roman" w:cs="Times New Roman"/>
          <w:sz w:val="24"/>
          <w:szCs w:val="24"/>
          <w:lang w:val="hr-HR" w:eastAsia="hr-HR"/>
        </w:rPr>
        <w:t xml:space="preserve"> i ustanovi kojoj je osnivač do </w:t>
      </w:r>
      <w:r w:rsidR="004055A4" w:rsidRPr="00B810A6">
        <w:rPr>
          <w:rFonts w:ascii="Times New Roman" w:eastAsia="Times New Roman" w:hAnsi="Times New Roman" w:cs="Times New Roman"/>
          <w:sz w:val="24"/>
          <w:szCs w:val="24"/>
          <w:lang w:val="hr-HR" w:eastAsia="hr-HR"/>
        </w:rPr>
        <w:t>3</w:t>
      </w:r>
      <w:r w:rsidR="00BE6361" w:rsidRPr="00B810A6">
        <w:rPr>
          <w:rFonts w:ascii="Times New Roman" w:eastAsia="Times New Roman" w:hAnsi="Times New Roman" w:cs="Times New Roman"/>
          <w:sz w:val="24"/>
          <w:szCs w:val="24"/>
          <w:lang w:val="hr-HR" w:eastAsia="hr-HR"/>
        </w:rPr>
        <w:t>32</w:t>
      </w:r>
      <w:r w:rsidRPr="00B810A6">
        <w:rPr>
          <w:rFonts w:ascii="Times New Roman" w:eastAsia="Times New Roman" w:hAnsi="Times New Roman" w:cs="Times New Roman"/>
          <w:sz w:val="24"/>
          <w:szCs w:val="24"/>
          <w:lang w:val="hr-HR" w:eastAsia="hr-HR"/>
        </w:rPr>
        <w:t>.000.000</w:t>
      </w:r>
      <w:r w:rsidR="00F42CB9" w:rsidRPr="00B810A6">
        <w:rPr>
          <w:rFonts w:ascii="Times New Roman" w:eastAsia="Times New Roman" w:hAnsi="Times New Roman" w:cs="Times New Roman"/>
          <w:sz w:val="24"/>
          <w:szCs w:val="24"/>
          <w:lang w:val="hr-HR" w:eastAsia="hr-HR"/>
        </w:rPr>
        <w:t>,00</w:t>
      </w:r>
      <w:r w:rsidRPr="00B810A6">
        <w:rPr>
          <w:rFonts w:ascii="Times New Roman" w:eastAsia="Times New Roman" w:hAnsi="Times New Roman" w:cs="Times New Roman"/>
          <w:sz w:val="24"/>
          <w:szCs w:val="24"/>
          <w:lang w:val="hr-HR" w:eastAsia="hr-HR"/>
        </w:rPr>
        <w:t xml:space="preserve"> </w:t>
      </w:r>
      <w:r w:rsidR="004055A4" w:rsidRPr="00B810A6">
        <w:rPr>
          <w:rFonts w:ascii="Times New Roman" w:eastAsia="Times New Roman" w:hAnsi="Times New Roman" w:cs="Times New Roman"/>
          <w:sz w:val="24"/>
          <w:szCs w:val="24"/>
          <w:lang w:val="hr-HR" w:eastAsia="hr-HR"/>
        </w:rPr>
        <w:t>eura</w:t>
      </w:r>
      <w:r w:rsidRPr="00B810A6">
        <w:rPr>
          <w:rFonts w:ascii="Times New Roman" w:eastAsia="Times New Roman" w:hAnsi="Times New Roman" w:cs="Times New Roman"/>
          <w:sz w:val="24"/>
          <w:szCs w:val="24"/>
          <w:lang w:val="hr-HR" w:eastAsia="hr-HR"/>
        </w:rPr>
        <w:t>.</w:t>
      </w:r>
    </w:p>
    <w:p w:rsidR="00B02E45" w:rsidRPr="00B810A6" w:rsidRDefault="00B02E45" w:rsidP="00024A1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654734" w:rsidRPr="00B810A6">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Zagreb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Članak 3</w:t>
      </w:r>
      <w:r w:rsidR="00654734" w:rsidRPr="00B810A6">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Proračunski korisnici i ostale ustanove kojima je Grad Zagreb osnivač ili suosnivač mogu se dugoročno zaduživati za investiciju i za financiranje obveza na ime povrata neprihvatljivih troškova koji su bili sufinancirani iz fondova Europske unije te refinancirati ili reprogramirati ostatak duga po osnovi kredita ili zajma, uz suglasnost Grada Zagreba.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Suglasnosti iz stavka 1. ovoga članka uključuju se u opseg mogućeg zaduživanja Grada Zagreba.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Trgovačka društva u većinskom vlasništvu ili suvlasništvu Grada Zagreba mogu se dugoročno zaduživati i refinancirati ili reprogramirati ostatak duga po osnovi kredita ili zajma, uz suglasnost Gradske skupštine Grada Zagreba.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Ako se trgovačko društvo iz stavka 3. ovoga članka dugoročno zadužuje kod međunarodne financijske institucije, na odluku o davanju suglasnosti za dugoročno zaduživanje obvezno je ishoditi prethodnu suglasnost ministra financija.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može dati jamstvo za dugoročno zaduživanje proračunskom korisniku i ostalim ustanovama kojima je osnivač te trgovačkom društvu u većinskom vlasništvu ili suvlasništvu, uz prethodno dobivenu suglasnost ministra financija.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Dana jamstva iz stavka 5. ovoga članka uključuju se u opseg mogućeg zaduživanja Grada Zagreba razmjerno osnivačkim pravima sukladno aktu o osnivanju, odnosno udjelu u vlasništvu.</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6. ovoga članka, jamstvo koje je dano za zaduživanje do ukupno prihvatljivog troška projekta sufinanciranog iz sredstava Europske unije ne uključuje se u opseg mogućeg zaduživanja Grada Zagreba.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izdavanje suglasnosti za zaduživanje, refinanciranje ili reprogramiranje ostatka duga po osnovi kredita ili zajma i/ili davanje jamstva iz ovoga članka, odgovorna osoba podnositelja zahtjeva dostavlja nadležnom tijelu gradske uprave koje ocjenjuje opravdanost zaduživanja, refinanciranja ili reprogramiranja ostatka duga po osnovi kredita ili zajma te davanja suglasnosti i/ili jamstva.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iz stavka 8. ovoga članka mora sadržavati sljedeću dokumentaciju:</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obrazloženje zaduživanja, koje mora sadržavati pravnu i ekonomsku analizu dugoročnog zaduživanja, odnosno refinanciranja ili reprogramiranja ostatka duga po osnovi kredita ili zajma na mogućnost razvoja i likvidnost podnositelja zahtjeva,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usvojen financijski plan u kojem je predviđeno dugoročno zaduživanje, odnosno refinanciranje ili reprogramiranje ostatka duga po osnovi kredita ili zajma,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ponudu, usuglašeni tekst ugovora s bankom s uvjetima kreditiranja i planom otplate sa svim navedenim troškovima (naknade i kamate),</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izjavu odgovorne osobe podnositelja zahtjeva, danu pod materijalnom i kaznenom odgovornošću, kojom jamči za ispravnost dokumentacije,</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ostalu dokumentaciju koju nadležno gradsko upravno tijelo ocijeni potrebnom.</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Nadležno upravno tijelo prilikom ocjenjivanja opravdanosti zaduživanja, refinanciranja ili reprogramiranja ostatka duga po osnovi kredita ili zajma i/ili davanja jamstva dužno je razmotriti:</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opravdanost dugoročnog zaduživanja, odnosno refinanciranja ili reprogramiranja ostatka duga po osnovi kredita ili zajma i učinak na mogućnost razvoja i likvidnost podnositelja zahtjeva,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bonitet podnositelja zahtjeva,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ocjenu stanja zaduženosti podnositelja zahtjeva na temelju, uz zahtjev dostavljene, ekonomske analize dugoročnog zaduživanja, odnosno refinanciranja ili reprogramiranja ostatka duga po osnovi kredita ili zajma.</w:t>
      </w:r>
    </w:p>
    <w:p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Sukladno stavcima 9. i 10. ovoga članka, nadležno gradsko upravno tijelo dostavlja Gradskom uredu za financije i javnu nabavu dokumentirani zahtjev, svoju ocjenu i mišljenje te prijedlog odluke o davanju suglasnosti za zaduživanje, refinanciranje ili reprogramiranje </w:t>
      </w:r>
      <w:r w:rsidRPr="00B810A6">
        <w:rPr>
          <w:rFonts w:ascii="Times New Roman" w:eastAsia="Times New Roman" w:hAnsi="Times New Roman" w:cs="Times New Roman"/>
          <w:sz w:val="24"/>
          <w:szCs w:val="24"/>
          <w:lang w:val="hr-HR" w:eastAsia="hr-HR"/>
        </w:rPr>
        <w:lastRenderedPageBreak/>
        <w:t>ostatka duga po osnovi kredita ili zajma i/ili davanje jamstva, na temelju kojih Gradski ured za financije i javnu nabavu daje mišljenje o kreditnim mogućnostima Grada Zagreba.</w:t>
      </w:r>
    </w:p>
    <w:p w:rsidR="00BE6361" w:rsidRPr="00B810A6" w:rsidRDefault="00BE6361"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654734" w:rsidRPr="00B810A6">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8A78ED" w:rsidRPr="00B810A6" w:rsidRDefault="00B84B56" w:rsidP="008A78ED">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Proračunski korisnici, trgovačka društva u većinskom vlasništvu ili suvlasništvu Grada Zagreba i ostale ustanove kojima je Grad Zagreb osnivač ili suosnivač, koje su dobile suglasnost ili jamstvo u smislu članka 32. ove odluke, dužne su Gradskom uredu za financije i javnu nabavu tromjesečno, do petog dana u mjesecu za prethodno tromjesečje, dostaviti informaciju o stanju zaduženosti te u roku od pet dana od sklapanja dostaviti ugovor o zaduživanju.</w:t>
      </w:r>
    </w:p>
    <w:p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rsidR="008A78ED" w:rsidRPr="00B810A6" w:rsidRDefault="008A78ED" w:rsidP="008A78E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34.</w:t>
      </w:r>
    </w:p>
    <w:p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Ukupna godišnja obveza Grada Zagreba u 2023. može iznositi, na osnovi Zakona o proračunu, najviše do 20% ostvarenih prihoda u godini koja prethodi godini u kojoj se zadužuje.</w:t>
      </w:r>
    </w:p>
    <w:p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 iznos ukupne godišnje obveze iz stavka 1. ovog članka uključen je iznos prosječnoga godišnjeg anuiteta po kreditima, zajmovima, obveze po osnovi izdanih vrijednosnih papira i danih jamstava i suglasnosti iz članka 127. stavka 1. Zakona o proračunu te dospjele </w:t>
      </w:r>
      <w:r w:rsidR="005E1575" w:rsidRPr="00B810A6">
        <w:rPr>
          <w:rFonts w:ascii="Times New Roman" w:eastAsia="Times New Roman" w:hAnsi="Times New Roman" w:cs="Times New Roman"/>
          <w:sz w:val="24"/>
          <w:szCs w:val="24"/>
          <w:lang w:val="hr-HR" w:eastAsia="hr-HR"/>
        </w:rPr>
        <w:t>obveze iskazane u zadnjem raspoloživom financijskom izvještaju</w:t>
      </w:r>
      <w:r w:rsidRPr="00B810A6">
        <w:rPr>
          <w:rFonts w:ascii="Times New Roman" w:eastAsia="Times New Roman" w:hAnsi="Times New Roman" w:cs="Times New Roman"/>
          <w:sz w:val="24"/>
          <w:szCs w:val="24"/>
          <w:lang w:val="hr-HR" w:eastAsia="hr-HR"/>
        </w:rPr>
        <w:t>.</w:t>
      </w:r>
    </w:p>
    <w:p w:rsidR="00C079F0" w:rsidRPr="00B810A6" w:rsidRDefault="00C079F0" w:rsidP="00660A44">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8A78ED" w:rsidRPr="00B810A6">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Za izvršavanje Proračuna gradonačelnik </w:t>
      </w:r>
      <w:bookmarkStart w:id="0" w:name="_GoBack"/>
      <w:bookmarkEnd w:id="0"/>
      <w:r w:rsidRPr="00B810A6">
        <w:rPr>
          <w:rFonts w:ascii="Times New Roman" w:eastAsia="Times New Roman" w:hAnsi="Times New Roman" w:cs="Times New Roman"/>
          <w:sz w:val="24"/>
          <w:szCs w:val="24"/>
          <w:lang w:val="hr-HR" w:eastAsia="hr-HR"/>
        </w:rPr>
        <w:t>je odgovoran Gradskoj skupštini Grada Zagreba.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8A78ED" w:rsidRPr="00B810A6">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Otpisi potraživanja Grada Zagreba s naslova nejavnih davanja vršit će se sukladno općem aktu koji donosi Gradska skupština Grada Zagreba, kojim se propisuje vrsta duga, odnosno potraživanja, kriteriji, mjerila i postupak za odgodu plaćanja, obročnu otplatu duga te prodaju, otpis ili djelomičan otpis potraživanja.</w:t>
      </w:r>
    </w:p>
    <w:p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Otpise potraživanja Grada Zagreba s naslova javnih davanja za koja su se ispunile pretpostavke za otpis, otpisuje pročelnik nadležnoga gradskog upravnog tijela.</w:t>
      </w:r>
    </w:p>
    <w:p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8A78ED" w:rsidRPr="00B810A6">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Pogrešno ili više uplaćeni prihodi u Proračunu vraćaju se uplatitelju na teret tih prihoda.</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Rješenje o povratu donosi Gradski ured za financije i javnu nabavu, odnosno Porezna uprava na temelju Odluke o prijenosu poslova utvrđivanja i naplate poreza na nasljedstva i darove, poreza na potrošnju i poreza na kuće za odmor (Službeni glasnik Grada Zagreba 6/17).</w:t>
      </w:r>
    </w:p>
    <w:p w:rsidR="007977EE" w:rsidRPr="00B810A6" w:rsidRDefault="007977EE"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B810A6">
        <w:rPr>
          <w:rFonts w:ascii="Times New Roman" w:eastAsia="Times New Roman" w:hAnsi="Times New Roman" w:cs="Times New Roman"/>
          <w:b/>
          <w:bCs/>
          <w:sz w:val="24"/>
          <w:szCs w:val="24"/>
          <w:lang w:val="hr-HR" w:eastAsia="hr-HR"/>
        </w:rPr>
        <w:t>Članak 38.</w:t>
      </w:r>
    </w:p>
    <w:p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p>
    <w:p w:rsidR="00B84B56" w:rsidRPr="00B810A6" w:rsidRDefault="00B84B56" w:rsidP="00B84B56">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Ako se naknadno utvrdi da su proračunska sredstva nezakonito i/ili neopravdano isplaćena, odnosno da nisu korištena zakonito, namjenski i svrhovito, Grad odnosno proračunski korisnik dužan je odmah zahtijevati njihov povrat u Proračun.</w:t>
      </w:r>
    </w:p>
    <w:p w:rsidR="00C079F0" w:rsidRPr="00B810A6" w:rsidRDefault="00B84B56" w:rsidP="003074A9">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povrat sredstava iz stavka 1. ovoga članka, s podacima za uplatu u Proračun, korisniku dostavlja gradsko upravno tijelo koje je dalo nalog za plaćanje.</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ZAVRŠNA ODREDBA</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7977EE" w:rsidRPr="00B810A6">
        <w:rPr>
          <w:rFonts w:ascii="Times New Roman" w:eastAsia="Times New Roman" w:hAnsi="Times New Roman" w:cs="Times New Roman"/>
          <w:b/>
          <w:bCs/>
          <w:sz w:val="24"/>
          <w:szCs w:val="24"/>
          <w:lang w:val="hr-HR" w:eastAsia="hr-HR"/>
        </w:rPr>
        <w:t>9</w:t>
      </w:r>
      <w:r w:rsidRPr="00B810A6">
        <w:rPr>
          <w:rFonts w:ascii="Times New Roman" w:eastAsia="Times New Roman" w:hAnsi="Times New Roman" w:cs="Times New Roman"/>
          <w:b/>
          <w:bCs/>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Ova će odluka biti objavljena u Službenom glasniku Grada Zagreba i stupa na snagu 1. siječnja 202</w:t>
      </w:r>
      <w:r w:rsidR="00A150B1" w:rsidRPr="00B810A6">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KLASA: </w:t>
      </w:r>
    </w:p>
    <w:p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URBROJ: </w:t>
      </w:r>
    </w:p>
    <w:p w:rsidR="00AE16C7" w:rsidRDefault="00C079F0" w:rsidP="00AE16C7">
      <w:pPr>
        <w:tabs>
          <w:tab w:val="left" w:pos="0"/>
        </w:tabs>
        <w:autoSpaceDE w:val="0"/>
        <w:autoSpaceDN w:val="0"/>
        <w:adjustRightInd w:val="0"/>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Zagreb, </w:t>
      </w:r>
    </w:p>
    <w:p w:rsidR="00AE16C7" w:rsidRDefault="00AE16C7"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PREDSJEDNIK</w:t>
      </w:r>
    </w:p>
    <w:p w:rsidR="00AE16C7" w:rsidRDefault="00AE16C7"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GRADSKE SKUPŠTINE</w:t>
      </w:r>
    </w:p>
    <w:p w:rsidR="00AE16C7" w:rsidRDefault="00AE16C7"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p>
    <w:p w:rsidR="00AE16C7" w:rsidRDefault="00AE16C7"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proofErr w:type="spellStart"/>
      <w:r>
        <w:rPr>
          <w:rFonts w:ascii="Times New Roman" w:hAnsi="Times New Roman"/>
          <w:b/>
          <w:bCs/>
          <w:color w:val="000000"/>
          <w:sz w:val="24"/>
          <w:szCs w:val="24"/>
        </w:rPr>
        <w:t>Joško</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Klisović</w:t>
      </w:r>
      <w:proofErr w:type="spellEnd"/>
    </w:p>
    <w:p w:rsidR="00AE16C7" w:rsidRDefault="00AE16C7" w:rsidP="00F32C16">
      <w:pPr>
        <w:ind w:left="4956"/>
        <w:jc w:val="center"/>
      </w:pPr>
    </w:p>
    <w:p w:rsidR="00C079F0" w:rsidRPr="00B810A6" w:rsidRDefault="00C079F0" w:rsidP="00AE16C7">
      <w:pPr>
        <w:shd w:val="clear" w:color="auto" w:fill="FFFFFF"/>
        <w:spacing w:after="0" w:line="240" w:lineRule="auto"/>
        <w:jc w:val="both"/>
        <w:rPr>
          <w:rFonts w:ascii="Calibri" w:eastAsia="Times New Roman" w:hAnsi="Calibri" w:cs="Calibri"/>
          <w:lang w:val="hr-HR" w:eastAsia="hr-HR"/>
        </w:rPr>
      </w:pPr>
    </w:p>
    <w:p w:rsidR="00735F7B" w:rsidRPr="00B810A6" w:rsidRDefault="00E0482E">
      <w:pPr>
        <w:rPr>
          <w:lang w:val="hr-HR"/>
        </w:rPr>
      </w:pPr>
    </w:p>
    <w:sectPr w:rsidR="00735F7B" w:rsidRPr="00B810A6" w:rsidSect="006A5550">
      <w:pgSz w:w="11906" w:h="16838"/>
      <w:pgMar w:top="1134"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F0"/>
    <w:rsid w:val="00011C14"/>
    <w:rsid w:val="00024A10"/>
    <w:rsid w:val="000445FA"/>
    <w:rsid w:val="00047DBB"/>
    <w:rsid w:val="000725F2"/>
    <w:rsid w:val="00073492"/>
    <w:rsid w:val="0007538D"/>
    <w:rsid w:val="0009332F"/>
    <w:rsid w:val="000B073E"/>
    <w:rsid w:val="000C40B8"/>
    <w:rsid w:val="000D4DBC"/>
    <w:rsid w:val="000F295F"/>
    <w:rsid w:val="000F5CCD"/>
    <w:rsid w:val="00101B08"/>
    <w:rsid w:val="00135593"/>
    <w:rsid w:val="001678F0"/>
    <w:rsid w:val="001802DE"/>
    <w:rsid w:val="00185777"/>
    <w:rsid w:val="001C0BFB"/>
    <w:rsid w:val="001D2606"/>
    <w:rsid w:val="001D4E5A"/>
    <w:rsid w:val="001E0BEC"/>
    <w:rsid w:val="001E667D"/>
    <w:rsid w:val="00200B49"/>
    <w:rsid w:val="002070D9"/>
    <w:rsid w:val="00220319"/>
    <w:rsid w:val="002409EC"/>
    <w:rsid w:val="00243A92"/>
    <w:rsid w:val="002825A8"/>
    <w:rsid w:val="00293AA9"/>
    <w:rsid w:val="002B3621"/>
    <w:rsid w:val="002D2B8E"/>
    <w:rsid w:val="002E27FA"/>
    <w:rsid w:val="002F318D"/>
    <w:rsid w:val="002F7830"/>
    <w:rsid w:val="003074A9"/>
    <w:rsid w:val="00334F96"/>
    <w:rsid w:val="00340512"/>
    <w:rsid w:val="00341562"/>
    <w:rsid w:val="00376937"/>
    <w:rsid w:val="00383099"/>
    <w:rsid w:val="003A2A13"/>
    <w:rsid w:val="003A6BF5"/>
    <w:rsid w:val="003C176B"/>
    <w:rsid w:val="003C6A14"/>
    <w:rsid w:val="003F0186"/>
    <w:rsid w:val="003F19C8"/>
    <w:rsid w:val="00403CC9"/>
    <w:rsid w:val="004055A4"/>
    <w:rsid w:val="00410F5F"/>
    <w:rsid w:val="00427C23"/>
    <w:rsid w:val="00461A37"/>
    <w:rsid w:val="004745E7"/>
    <w:rsid w:val="0047738B"/>
    <w:rsid w:val="004B7445"/>
    <w:rsid w:val="004C1A1A"/>
    <w:rsid w:val="004F1E93"/>
    <w:rsid w:val="0050465B"/>
    <w:rsid w:val="0054371E"/>
    <w:rsid w:val="00570DAD"/>
    <w:rsid w:val="005758B8"/>
    <w:rsid w:val="0059206D"/>
    <w:rsid w:val="005A3846"/>
    <w:rsid w:val="005B27F9"/>
    <w:rsid w:val="005C728F"/>
    <w:rsid w:val="005D6D47"/>
    <w:rsid w:val="005E1575"/>
    <w:rsid w:val="005F0440"/>
    <w:rsid w:val="00603607"/>
    <w:rsid w:val="00612FB9"/>
    <w:rsid w:val="006305FD"/>
    <w:rsid w:val="006422E3"/>
    <w:rsid w:val="00654734"/>
    <w:rsid w:val="00660A44"/>
    <w:rsid w:val="00666475"/>
    <w:rsid w:val="006A0627"/>
    <w:rsid w:val="006A5550"/>
    <w:rsid w:val="006F0B9B"/>
    <w:rsid w:val="00702D2E"/>
    <w:rsid w:val="0071228A"/>
    <w:rsid w:val="007354FA"/>
    <w:rsid w:val="00762535"/>
    <w:rsid w:val="00764471"/>
    <w:rsid w:val="00770006"/>
    <w:rsid w:val="00770765"/>
    <w:rsid w:val="00772501"/>
    <w:rsid w:val="007977EE"/>
    <w:rsid w:val="007D5E0C"/>
    <w:rsid w:val="00810C0E"/>
    <w:rsid w:val="00884DDA"/>
    <w:rsid w:val="0089191C"/>
    <w:rsid w:val="00891DD9"/>
    <w:rsid w:val="008A12E3"/>
    <w:rsid w:val="008A78ED"/>
    <w:rsid w:val="008B149B"/>
    <w:rsid w:val="008F3BC7"/>
    <w:rsid w:val="0092429C"/>
    <w:rsid w:val="00932755"/>
    <w:rsid w:val="00947A3A"/>
    <w:rsid w:val="009635E5"/>
    <w:rsid w:val="00991F16"/>
    <w:rsid w:val="009C784B"/>
    <w:rsid w:val="009D2B04"/>
    <w:rsid w:val="009E1BDA"/>
    <w:rsid w:val="009F1669"/>
    <w:rsid w:val="00A01811"/>
    <w:rsid w:val="00A150B1"/>
    <w:rsid w:val="00A208AA"/>
    <w:rsid w:val="00A53E9B"/>
    <w:rsid w:val="00A61BC9"/>
    <w:rsid w:val="00A62CE4"/>
    <w:rsid w:val="00A74D25"/>
    <w:rsid w:val="00A772EC"/>
    <w:rsid w:val="00A826FA"/>
    <w:rsid w:val="00A94D30"/>
    <w:rsid w:val="00AB2FAF"/>
    <w:rsid w:val="00AB3283"/>
    <w:rsid w:val="00AB41EB"/>
    <w:rsid w:val="00AB7CB6"/>
    <w:rsid w:val="00AE16C7"/>
    <w:rsid w:val="00AE7323"/>
    <w:rsid w:val="00B02E45"/>
    <w:rsid w:val="00B370D3"/>
    <w:rsid w:val="00B40BFD"/>
    <w:rsid w:val="00B54572"/>
    <w:rsid w:val="00B810A6"/>
    <w:rsid w:val="00B84B56"/>
    <w:rsid w:val="00B966A8"/>
    <w:rsid w:val="00B97C00"/>
    <w:rsid w:val="00BE6361"/>
    <w:rsid w:val="00C079F0"/>
    <w:rsid w:val="00C7653D"/>
    <w:rsid w:val="00C77D9E"/>
    <w:rsid w:val="00C85124"/>
    <w:rsid w:val="00C90854"/>
    <w:rsid w:val="00C936F0"/>
    <w:rsid w:val="00D01BAD"/>
    <w:rsid w:val="00D46CC8"/>
    <w:rsid w:val="00D86E3C"/>
    <w:rsid w:val="00DA41E8"/>
    <w:rsid w:val="00DB3268"/>
    <w:rsid w:val="00DB472A"/>
    <w:rsid w:val="00DB7829"/>
    <w:rsid w:val="00DB78D2"/>
    <w:rsid w:val="00DE0ED4"/>
    <w:rsid w:val="00DF512B"/>
    <w:rsid w:val="00E0482E"/>
    <w:rsid w:val="00E34D65"/>
    <w:rsid w:val="00E37592"/>
    <w:rsid w:val="00E40E1B"/>
    <w:rsid w:val="00E569A3"/>
    <w:rsid w:val="00E5748F"/>
    <w:rsid w:val="00EA387B"/>
    <w:rsid w:val="00EC6903"/>
    <w:rsid w:val="00EF0B73"/>
    <w:rsid w:val="00F42CB9"/>
    <w:rsid w:val="00F50AA0"/>
    <w:rsid w:val="00F54C1E"/>
    <w:rsid w:val="00F957F1"/>
    <w:rsid w:val="00FA06FB"/>
    <w:rsid w:val="00FD17CE"/>
    <w:rsid w:val="00FD3E16"/>
    <w:rsid w:val="00FE0C85"/>
    <w:rsid w:val="00FE311E"/>
    <w:rsid w:val="00FF1D92"/>
    <w:rsid w:val="00FF3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7F3F"/>
  <w15:chartTrackingRefBased/>
  <w15:docId w15:val="{168BE56B-16CF-44EF-BC10-57C1DFD2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50B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paragraph" w:customStyle="1" w:styleId="xmsonormal">
    <w:name w:val="x_msonormal"/>
    <w:basedOn w:val="Normal"/>
    <w:uiPriority w:val="99"/>
    <w:semiHidden/>
    <w:rsid w:val="00FF34A9"/>
    <w:pPr>
      <w:spacing w:after="0" w:line="240" w:lineRule="auto"/>
    </w:pPr>
    <w:rPr>
      <w:rFonts w:ascii="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093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32F"/>
    <w:rPr>
      <w:rFonts w:ascii="Segoe UI" w:hAnsi="Segoe UI" w:cs="Segoe UI"/>
      <w:sz w:val="18"/>
      <w:szCs w:val="18"/>
      <w:lang w:val="en-US"/>
    </w:rPr>
  </w:style>
  <w:style w:type="character" w:customStyle="1" w:styleId="preformatted-text">
    <w:name w:val="preformatted-text"/>
    <w:basedOn w:val="DefaultParagraphFont"/>
    <w:rsid w:val="00F5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7828">
      <w:bodyDiv w:val="1"/>
      <w:marLeft w:val="0"/>
      <w:marRight w:val="0"/>
      <w:marTop w:val="0"/>
      <w:marBottom w:val="0"/>
      <w:divBdr>
        <w:top w:val="none" w:sz="0" w:space="0" w:color="auto"/>
        <w:left w:val="none" w:sz="0" w:space="0" w:color="auto"/>
        <w:bottom w:val="none" w:sz="0" w:space="0" w:color="auto"/>
        <w:right w:val="none" w:sz="0" w:space="0" w:color="auto"/>
      </w:divBdr>
    </w:div>
    <w:div w:id="220290214">
      <w:bodyDiv w:val="1"/>
      <w:marLeft w:val="0"/>
      <w:marRight w:val="0"/>
      <w:marTop w:val="0"/>
      <w:marBottom w:val="0"/>
      <w:divBdr>
        <w:top w:val="none" w:sz="0" w:space="0" w:color="auto"/>
        <w:left w:val="none" w:sz="0" w:space="0" w:color="auto"/>
        <w:bottom w:val="none" w:sz="0" w:space="0" w:color="auto"/>
        <w:right w:val="none" w:sz="0" w:space="0" w:color="auto"/>
      </w:divBdr>
    </w:div>
    <w:div w:id="537932377">
      <w:bodyDiv w:val="1"/>
      <w:marLeft w:val="0"/>
      <w:marRight w:val="0"/>
      <w:marTop w:val="0"/>
      <w:marBottom w:val="0"/>
      <w:divBdr>
        <w:top w:val="none" w:sz="0" w:space="0" w:color="auto"/>
        <w:left w:val="none" w:sz="0" w:space="0" w:color="auto"/>
        <w:bottom w:val="none" w:sz="0" w:space="0" w:color="auto"/>
        <w:right w:val="none" w:sz="0" w:space="0" w:color="auto"/>
      </w:divBdr>
    </w:div>
    <w:div w:id="788739644">
      <w:bodyDiv w:val="1"/>
      <w:marLeft w:val="0"/>
      <w:marRight w:val="0"/>
      <w:marTop w:val="0"/>
      <w:marBottom w:val="0"/>
      <w:divBdr>
        <w:top w:val="none" w:sz="0" w:space="0" w:color="auto"/>
        <w:left w:val="none" w:sz="0" w:space="0" w:color="auto"/>
        <w:bottom w:val="none" w:sz="0" w:space="0" w:color="auto"/>
        <w:right w:val="none" w:sz="0" w:space="0" w:color="auto"/>
      </w:divBdr>
    </w:div>
    <w:div w:id="1073628249">
      <w:bodyDiv w:val="1"/>
      <w:marLeft w:val="0"/>
      <w:marRight w:val="0"/>
      <w:marTop w:val="0"/>
      <w:marBottom w:val="0"/>
      <w:divBdr>
        <w:top w:val="none" w:sz="0" w:space="0" w:color="auto"/>
        <w:left w:val="none" w:sz="0" w:space="0" w:color="auto"/>
        <w:bottom w:val="none" w:sz="0" w:space="0" w:color="auto"/>
        <w:right w:val="none" w:sz="0" w:space="0" w:color="auto"/>
      </w:divBdr>
    </w:div>
    <w:div w:id="1417903363">
      <w:bodyDiv w:val="1"/>
      <w:marLeft w:val="0"/>
      <w:marRight w:val="0"/>
      <w:marTop w:val="0"/>
      <w:marBottom w:val="0"/>
      <w:divBdr>
        <w:top w:val="none" w:sz="0" w:space="0" w:color="auto"/>
        <w:left w:val="none" w:sz="0" w:space="0" w:color="auto"/>
        <w:bottom w:val="none" w:sz="0" w:space="0" w:color="auto"/>
        <w:right w:val="none" w:sz="0" w:space="0" w:color="auto"/>
      </w:divBdr>
    </w:div>
    <w:div w:id="1501505200">
      <w:bodyDiv w:val="1"/>
      <w:marLeft w:val="0"/>
      <w:marRight w:val="0"/>
      <w:marTop w:val="0"/>
      <w:marBottom w:val="0"/>
      <w:divBdr>
        <w:top w:val="none" w:sz="0" w:space="0" w:color="auto"/>
        <w:left w:val="none" w:sz="0" w:space="0" w:color="auto"/>
        <w:bottom w:val="none" w:sz="0" w:space="0" w:color="auto"/>
        <w:right w:val="none" w:sz="0" w:space="0" w:color="auto"/>
      </w:divBdr>
    </w:div>
    <w:div w:id="1832142273">
      <w:bodyDiv w:val="1"/>
      <w:marLeft w:val="0"/>
      <w:marRight w:val="0"/>
      <w:marTop w:val="0"/>
      <w:marBottom w:val="0"/>
      <w:divBdr>
        <w:top w:val="none" w:sz="0" w:space="0" w:color="auto"/>
        <w:left w:val="none" w:sz="0" w:space="0" w:color="auto"/>
        <w:bottom w:val="none" w:sz="0" w:space="0" w:color="auto"/>
        <w:right w:val="none" w:sz="0" w:space="0" w:color="auto"/>
      </w:divBdr>
    </w:div>
    <w:div w:id="21145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DB70-62A2-493D-9383-01597A02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4426</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Prgomet</dc:creator>
  <cp:keywords/>
  <dc:description/>
  <cp:lastModifiedBy>Suzana Popovčić</cp:lastModifiedBy>
  <cp:revision>3</cp:revision>
  <cp:lastPrinted>2022-11-11T10:44:00Z</cp:lastPrinted>
  <dcterms:created xsi:type="dcterms:W3CDTF">2022-11-15T08:36:00Z</dcterms:created>
  <dcterms:modified xsi:type="dcterms:W3CDTF">2022-11-15T08:44:00Z</dcterms:modified>
</cp:coreProperties>
</file>